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4FA2" w14:textId="03F6B587" w:rsidR="00427C9F" w:rsidRDefault="00427C9F" w:rsidP="00427C9F">
      <w:pPr>
        <w:rPr>
          <w:b/>
          <w:bCs/>
        </w:rPr>
      </w:pPr>
      <w:r>
        <w:rPr>
          <w:b/>
          <w:bCs/>
        </w:rPr>
        <w:t>DRAFT RESOLUTION: ANNEXURE D</w:t>
      </w:r>
    </w:p>
    <w:p w14:paraId="49CEFDCA" w14:textId="07ECEB9B" w:rsidR="00427C9F" w:rsidRPr="00427C9F" w:rsidRDefault="00427C9F" w:rsidP="00427C9F">
      <w:pPr>
        <w:rPr>
          <w:b/>
          <w:bCs/>
        </w:rPr>
      </w:pPr>
      <w:r w:rsidRPr="00427C9F">
        <w:rPr>
          <w:b/>
          <w:bCs/>
        </w:rPr>
        <w:t>Title: Resolution on Combating Slave Trade in Libya</w:t>
      </w:r>
    </w:p>
    <w:p w14:paraId="65F817C7" w14:textId="77777777" w:rsidR="00427C9F" w:rsidRPr="00427C9F" w:rsidRDefault="00427C9F" w:rsidP="00427C9F">
      <w:pPr>
        <w:rPr>
          <w:b/>
          <w:bCs/>
        </w:rPr>
      </w:pPr>
      <w:r w:rsidRPr="00427C9F">
        <w:rPr>
          <w:b/>
          <w:bCs/>
        </w:rPr>
        <w:t>Committee: United Nations Human Rights Council</w:t>
      </w:r>
    </w:p>
    <w:p w14:paraId="79B50B06" w14:textId="77777777" w:rsidR="00427C9F" w:rsidRPr="00427C9F" w:rsidRDefault="00427C9F" w:rsidP="00427C9F">
      <w:pPr>
        <w:rPr>
          <w:b/>
          <w:bCs/>
        </w:rPr>
      </w:pPr>
      <w:r w:rsidRPr="00427C9F">
        <w:rPr>
          <w:b/>
          <w:bCs/>
        </w:rPr>
        <w:t>Agenda Item: Combating Slave Trade in Libya</w:t>
      </w:r>
    </w:p>
    <w:p w14:paraId="3174EE4D" w14:textId="77777777" w:rsidR="00427C9F" w:rsidRDefault="00427C9F" w:rsidP="00427C9F"/>
    <w:p w14:paraId="47058D92" w14:textId="77777777" w:rsidR="00427C9F" w:rsidRDefault="00427C9F" w:rsidP="00427C9F"/>
    <w:p w14:paraId="6DE6C308" w14:textId="77777777" w:rsidR="00427C9F" w:rsidRDefault="00427C9F" w:rsidP="00427C9F">
      <w:r>
        <w:t>The United Nations Human Rights Council,</w:t>
      </w:r>
    </w:p>
    <w:p w14:paraId="2D766293" w14:textId="77777777" w:rsidR="00427C9F" w:rsidRDefault="00427C9F" w:rsidP="00427C9F">
      <w:r>
        <w:t>Emphasizing the principles and objectives enshrined in the Universal Declaration of Human Rights and other relevant international instruments pertaining to human rights,</w:t>
      </w:r>
    </w:p>
    <w:p w14:paraId="5AFBE51E" w14:textId="77777777" w:rsidR="00427C9F" w:rsidRDefault="00427C9F" w:rsidP="00427C9F">
      <w:r>
        <w:t>Deeply concerned by the grave and persistent issue of slave trade in Libya, which represents a gross violation of human rights, dignity, and freedom,</w:t>
      </w:r>
    </w:p>
    <w:p w14:paraId="4604CD57" w14:textId="77777777" w:rsidR="00427C9F" w:rsidRDefault="00427C9F" w:rsidP="00427C9F">
      <w:r>
        <w:t>Noting with distress the inhumane treatment, exploitation, and abuse endured by vulnerable individuals who fall victim to the abhorrent practice of slavery,</w:t>
      </w:r>
    </w:p>
    <w:p w14:paraId="4529DE01" w14:textId="77777777" w:rsidR="00427C9F" w:rsidRDefault="00427C9F" w:rsidP="00427C9F">
      <w:r>
        <w:t>Affirming the need for immediate and decisive action to end the illicit slave trade in Libya and ensure the protection and well-being of all affected individuals,</w:t>
      </w:r>
    </w:p>
    <w:p w14:paraId="7236B88F" w14:textId="77777777" w:rsidR="00427C9F" w:rsidRDefault="00427C9F" w:rsidP="00427C9F"/>
    <w:p w14:paraId="38532AE1" w14:textId="77777777" w:rsidR="00427C9F" w:rsidRDefault="00427C9F" w:rsidP="00427C9F">
      <w:r>
        <w:t xml:space="preserve">1. Condemns unequivocally the ongoing slave trade in Libya and the gross human rights violations associated with </w:t>
      </w:r>
      <w:proofErr w:type="gramStart"/>
      <w:r>
        <w:t>it;</w:t>
      </w:r>
      <w:proofErr w:type="gramEnd"/>
    </w:p>
    <w:p w14:paraId="69A0C6FD" w14:textId="77777777" w:rsidR="00427C9F" w:rsidRDefault="00427C9F" w:rsidP="00427C9F"/>
    <w:p w14:paraId="57FEBC2A" w14:textId="77777777" w:rsidR="00427C9F" w:rsidRDefault="00427C9F" w:rsidP="00427C9F">
      <w:r>
        <w:t xml:space="preserve">2. Calls for the immediate deployment of UN Peacekeeping forces to Libya to actively combat and suppress the heinous practice of slave trade, ensuring the safety and protection of vulnerable </w:t>
      </w:r>
      <w:proofErr w:type="gramStart"/>
      <w:r>
        <w:t>populations;</w:t>
      </w:r>
      <w:proofErr w:type="gramEnd"/>
    </w:p>
    <w:p w14:paraId="62857272" w14:textId="77777777" w:rsidR="00427C9F" w:rsidRDefault="00427C9F" w:rsidP="00427C9F"/>
    <w:p w14:paraId="34845B6D" w14:textId="77777777" w:rsidR="00427C9F" w:rsidRDefault="00427C9F" w:rsidP="00427C9F">
      <w:r>
        <w:t xml:space="preserve">3. Urges all Member States to establish and enforce comprehensive policies to eradicate slavery within their borders, reinforcing existing laws and implementing strict measures to hold perpetrators </w:t>
      </w:r>
      <w:proofErr w:type="gramStart"/>
      <w:r>
        <w:t>accountable;</w:t>
      </w:r>
      <w:proofErr w:type="gramEnd"/>
    </w:p>
    <w:p w14:paraId="54B44089" w14:textId="77777777" w:rsidR="00427C9F" w:rsidRDefault="00427C9F" w:rsidP="00427C9F"/>
    <w:p w14:paraId="221C9CBE" w14:textId="77777777" w:rsidR="00427C9F" w:rsidRDefault="00427C9F" w:rsidP="00427C9F">
      <w:r>
        <w:t xml:space="preserve">4. Encourages the establishment of specialized task forces and international cooperation mechanisms to investigate and dismantle criminal networks engaged in human trafficking and slave </w:t>
      </w:r>
      <w:proofErr w:type="gramStart"/>
      <w:r>
        <w:t>trade;</w:t>
      </w:r>
      <w:proofErr w:type="gramEnd"/>
    </w:p>
    <w:p w14:paraId="3EB5D7C0" w14:textId="77777777" w:rsidR="00427C9F" w:rsidRDefault="00427C9F" w:rsidP="00427C9F"/>
    <w:p w14:paraId="6122B977" w14:textId="77777777" w:rsidR="00427C9F" w:rsidRDefault="00427C9F" w:rsidP="00427C9F">
      <w:r>
        <w:t xml:space="preserve">5. Calls upon Member States to strictly adhere to and uphold the relevant United Nations Articles, conventions, and protocols, such as the United Nations Convention against Transnational Organized </w:t>
      </w:r>
      <w:r>
        <w:lastRenderedPageBreak/>
        <w:t xml:space="preserve">Crime and the Protocol to Prevent, Suppress and Punish Trafficking in Persons, Especially Women and </w:t>
      </w:r>
      <w:proofErr w:type="gramStart"/>
      <w:r>
        <w:t>Children;</w:t>
      </w:r>
      <w:proofErr w:type="gramEnd"/>
    </w:p>
    <w:p w14:paraId="0C31E678" w14:textId="77777777" w:rsidR="00427C9F" w:rsidRDefault="00427C9F" w:rsidP="00427C9F"/>
    <w:p w14:paraId="71635412" w14:textId="77777777" w:rsidR="00427C9F" w:rsidRDefault="00427C9F" w:rsidP="00427C9F">
      <w:r>
        <w:t xml:space="preserve">6. Supports the implementation of comprehensive awareness and education programs in Libya and other affected regions to prevent and combat the root causes of slave </w:t>
      </w:r>
      <w:proofErr w:type="gramStart"/>
      <w:r>
        <w:t>trade;</w:t>
      </w:r>
      <w:proofErr w:type="gramEnd"/>
    </w:p>
    <w:p w14:paraId="0A9D2583" w14:textId="77777777" w:rsidR="00427C9F" w:rsidRDefault="00427C9F" w:rsidP="00427C9F"/>
    <w:p w14:paraId="49B4C684" w14:textId="77777777" w:rsidR="00427C9F" w:rsidRDefault="00427C9F" w:rsidP="00427C9F">
      <w:r>
        <w:t xml:space="preserve">7. Urges Member States to provide humanitarian aid and support to the victims of slavery in Libya, including access to medical care, psychological counseling, and social reintegration </w:t>
      </w:r>
      <w:proofErr w:type="gramStart"/>
      <w:r>
        <w:t>programs;</w:t>
      </w:r>
      <w:proofErr w:type="gramEnd"/>
    </w:p>
    <w:p w14:paraId="37308B13" w14:textId="77777777" w:rsidR="00427C9F" w:rsidRDefault="00427C9F" w:rsidP="00427C9F"/>
    <w:p w14:paraId="5C541890" w14:textId="77777777" w:rsidR="00427C9F" w:rsidRDefault="00427C9F" w:rsidP="00427C9F">
      <w:r>
        <w:t xml:space="preserve">8. Recommends the establishment of a multilateral fund to assist Libya in its efforts to combat and address the underlying factors contributing to slave </w:t>
      </w:r>
      <w:proofErr w:type="gramStart"/>
      <w:r>
        <w:t>trade;</w:t>
      </w:r>
      <w:proofErr w:type="gramEnd"/>
    </w:p>
    <w:p w14:paraId="213F4327" w14:textId="77777777" w:rsidR="00427C9F" w:rsidRDefault="00427C9F" w:rsidP="00427C9F"/>
    <w:p w14:paraId="12FFE5CB" w14:textId="77777777" w:rsidR="00427C9F" w:rsidRDefault="00427C9F" w:rsidP="00427C9F">
      <w:r>
        <w:t xml:space="preserve">9. Invites all Member States to actively engage in intelligence-sharing and information exchange to facilitate the identification and prosecution of individuals and entities involved in the perpetration of slave </w:t>
      </w:r>
      <w:proofErr w:type="gramStart"/>
      <w:r>
        <w:t>trade;</w:t>
      </w:r>
      <w:proofErr w:type="gramEnd"/>
    </w:p>
    <w:p w14:paraId="7E1F602E" w14:textId="77777777" w:rsidR="00427C9F" w:rsidRDefault="00427C9F" w:rsidP="00427C9F"/>
    <w:p w14:paraId="14B9B0D6" w14:textId="77777777" w:rsidR="00427C9F" w:rsidRDefault="00427C9F" w:rsidP="00427C9F">
      <w:r>
        <w:t xml:space="preserve">10. Calls for the imposition of targeted sanctions and, if necessary, collective military action against Member States or non-state actors found to be promoting, facilitating, or benefiting from the Libya slave </w:t>
      </w:r>
      <w:proofErr w:type="gramStart"/>
      <w:r>
        <w:t>trade;</w:t>
      </w:r>
      <w:proofErr w:type="gramEnd"/>
    </w:p>
    <w:p w14:paraId="32C1B96A" w14:textId="77777777" w:rsidR="00427C9F" w:rsidRDefault="00427C9F" w:rsidP="00427C9F"/>
    <w:p w14:paraId="4CF2EFC6" w14:textId="77777777" w:rsidR="00427C9F" w:rsidRDefault="00427C9F" w:rsidP="00427C9F">
      <w:r>
        <w:t xml:space="preserve">11. Requests the United Nations Office of the High Commissioner for Human Rights (OHCHR) to provide technical assistance and expertise to affected Member States in their efforts to combat human trafficking and </w:t>
      </w:r>
      <w:proofErr w:type="gramStart"/>
      <w:r>
        <w:t>slavery;</w:t>
      </w:r>
      <w:proofErr w:type="gramEnd"/>
    </w:p>
    <w:p w14:paraId="1EE557B9" w14:textId="77777777" w:rsidR="00427C9F" w:rsidRDefault="00427C9F" w:rsidP="00427C9F"/>
    <w:p w14:paraId="5F63110C" w14:textId="77777777" w:rsidR="00427C9F" w:rsidRDefault="00427C9F" w:rsidP="00427C9F">
      <w:r>
        <w:t>12. Calls for increased cooperation between the United Nations, regional organizations, and civil society to address the root causes of slave trade and promote the protection of human rights.</w:t>
      </w:r>
    </w:p>
    <w:p w14:paraId="56347C9C" w14:textId="77777777" w:rsidR="00427C9F" w:rsidRDefault="00427C9F" w:rsidP="00427C9F">
      <w:r>
        <w:t>This resolution, once adopted, aims to galvanize international efforts in combating the appalling practice of slave trade in Libya and ensure the protection and promotion of human rights for all individuals.</w:t>
      </w:r>
    </w:p>
    <w:p w14:paraId="369D4384" w14:textId="77777777" w:rsidR="00427C9F" w:rsidRDefault="00427C9F" w:rsidP="00427C9F"/>
    <w:p w14:paraId="441C151A" w14:textId="77777777" w:rsidR="00427C9F" w:rsidRDefault="00427C9F" w:rsidP="00427C9F">
      <w:r>
        <w:t>[Country/Delegate]</w:t>
      </w:r>
    </w:p>
    <w:p w14:paraId="4CCDFC06" w14:textId="5BDF4BAB" w:rsidR="00427C9F" w:rsidRDefault="00427C9F" w:rsidP="00427C9F">
      <w:r>
        <w:t>Seconding Country/Delegate</w:t>
      </w:r>
    </w:p>
    <w:p w14:paraId="5E13300B" w14:textId="04626C0D" w:rsidR="00390B44" w:rsidRDefault="00427C9F" w:rsidP="00427C9F">
      <w:r>
        <w:t>[Your University/Organization]</w:t>
      </w:r>
    </w:p>
    <w:sectPr w:rsidR="00390B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661A" w14:textId="77777777" w:rsidR="0049779E" w:rsidRDefault="0049779E" w:rsidP="00427C9F">
      <w:pPr>
        <w:spacing w:after="0" w:line="240" w:lineRule="auto"/>
      </w:pPr>
      <w:r>
        <w:separator/>
      </w:r>
    </w:p>
  </w:endnote>
  <w:endnote w:type="continuationSeparator" w:id="0">
    <w:p w14:paraId="736F2662" w14:textId="77777777" w:rsidR="0049779E" w:rsidRDefault="0049779E" w:rsidP="0042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9A96" w14:textId="77777777" w:rsidR="0049779E" w:rsidRDefault="0049779E" w:rsidP="00427C9F">
      <w:pPr>
        <w:spacing w:after="0" w:line="240" w:lineRule="auto"/>
      </w:pPr>
      <w:r>
        <w:separator/>
      </w:r>
    </w:p>
  </w:footnote>
  <w:footnote w:type="continuationSeparator" w:id="0">
    <w:p w14:paraId="342D3ABE" w14:textId="77777777" w:rsidR="0049779E" w:rsidRDefault="0049779E" w:rsidP="00427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93F2" w14:textId="2839C375" w:rsidR="00427C9F" w:rsidRDefault="00427C9F">
    <w:pPr>
      <w:pStyle w:val="Header"/>
    </w:pPr>
    <w:r>
      <w:rPr>
        <w:noProof/>
      </w:rPr>
      <w:drawing>
        <wp:anchor distT="0" distB="0" distL="114300" distR="114300" simplePos="0" relativeHeight="251658240" behindDoc="1" locked="0" layoutInCell="1" allowOverlap="1" wp14:anchorId="4B0C17C6" wp14:editId="747E4400">
          <wp:simplePos x="0" y="0"/>
          <wp:positionH relativeFrom="margin">
            <wp:align>left</wp:align>
          </wp:positionH>
          <wp:positionV relativeFrom="paragraph">
            <wp:posOffset>0</wp:posOffset>
          </wp:positionV>
          <wp:extent cx="1885950" cy="1885950"/>
          <wp:effectExtent l="0" t="0" r="0" b="0"/>
          <wp:wrapTight wrapText="bothSides">
            <wp:wrapPolygon edited="0">
              <wp:start x="11782" y="2400"/>
              <wp:lineTo x="1745" y="3055"/>
              <wp:lineTo x="655" y="3273"/>
              <wp:lineTo x="655" y="6764"/>
              <wp:lineTo x="1964" y="9818"/>
              <wp:lineTo x="873" y="13309"/>
              <wp:lineTo x="655" y="14400"/>
              <wp:lineTo x="873" y="21164"/>
              <wp:lineTo x="14836" y="21382"/>
              <wp:lineTo x="18545" y="21382"/>
              <wp:lineTo x="18764" y="20945"/>
              <wp:lineTo x="17673" y="17018"/>
              <wp:lineTo x="18764" y="16800"/>
              <wp:lineTo x="20509" y="14836"/>
              <wp:lineTo x="20727" y="4364"/>
              <wp:lineTo x="19200" y="3709"/>
              <wp:lineTo x="13527" y="2400"/>
              <wp:lineTo x="11782" y="24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9F"/>
    <w:rsid w:val="00390B44"/>
    <w:rsid w:val="00427C9F"/>
    <w:rsid w:val="0049779E"/>
    <w:rsid w:val="00E6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60113"/>
  <w15:chartTrackingRefBased/>
  <w15:docId w15:val="{87D6F966-0939-4859-989B-2A7A12F5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C9F"/>
  </w:style>
  <w:style w:type="paragraph" w:styleId="Footer">
    <w:name w:val="footer"/>
    <w:basedOn w:val="Normal"/>
    <w:link w:val="FooterChar"/>
    <w:uiPriority w:val="99"/>
    <w:unhideWhenUsed/>
    <w:rsid w:val="00427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Company>University of the Free State</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Siphilangenkosi Dlamini</dc:creator>
  <cp:keywords/>
  <dc:description/>
  <cp:lastModifiedBy>Siphilangenkosi Dlamini</cp:lastModifiedBy>
  <cp:revision>2</cp:revision>
  <dcterms:created xsi:type="dcterms:W3CDTF">2023-07-29T15:04:00Z</dcterms:created>
  <dcterms:modified xsi:type="dcterms:W3CDTF">2023-07-29T15:04:00Z</dcterms:modified>
</cp:coreProperties>
</file>