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F3662" w14:textId="3C493158" w:rsidR="00B866B7" w:rsidRPr="00C34094" w:rsidRDefault="00B866B7" w:rsidP="00C34094">
      <w:pPr>
        <w:spacing w:line="360" w:lineRule="auto"/>
        <w:jc w:val="center"/>
        <w:rPr>
          <w:rFonts w:ascii="Arial" w:hAnsi="Arial" w:cs="Arial"/>
          <w:b/>
          <w:sz w:val="20"/>
          <w:szCs w:val="20"/>
        </w:rPr>
      </w:pPr>
      <w:r w:rsidRPr="00C34094">
        <w:rPr>
          <w:rFonts w:ascii="Arial" w:hAnsi="Arial" w:cs="Arial"/>
          <w:b/>
          <w:sz w:val="20"/>
          <w:szCs w:val="20"/>
        </w:rPr>
        <w:t>202</w:t>
      </w:r>
      <w:r w:rsidR="00195E36">
        <w:rPr>
          <w:rFonts w:ascii="Arial" w:hAnsi="Arial" w:cs="Arial"/>
          <w:b/>
          <w:sz w:val="20"/>
          <w:szCs w:val="20"/>
        </w:rPr>
        <w:t>2/23</w:t>
      </w:r>
      <w:r w:rsidRPr="00C34094">
        <w:rPr>
          <w:rFonts w:ascii="Arial" w:hAnsi="Arial" w:cs="Arial"/>
          <w:b/>
          <w:sz w:val="20"/>
          <w:szCs w:val="20"/>
        </w:rPr>
        <w:t xml:space="preserve"> </w:t>
      </w:r>
      <w:r w:rsidR="00195E36">
        <w:rPr>
          <w:rFonts w:ascii="Arial" w:hAnsi="Arial" w:cs="Arial"/>
          <w:b/>
          <w:sz w:val="20"/>
          <w:szCs w:val="20"/>
        </w:rPr>
        <w:t>C</w:t>
      </w:r>
      <w:bookmarkStart w:id="0" w:name="_GoBack"/>
      <w:bookmarkEnd w:id="0"/>
      <w:r w:rsidRPr="00C34094">
        <w:rPr>
          <w:rFonts w:ascii="Arial" w:hAnsi="Arial" w:cs="Arial"/>
          <w:b/>
          <w:sz w:val="20"/>
          <w:szCs w:val="20"/>
        </w:rPr>
        <w:t>SRC GENERAL ELECTIONS CODE OF CONDUCT</w:t>
      </w:r>
    </w:p>
    <w:p w14:paraId="533B1B23" w14:textId="77777777" w:rsidR="00B866B7" w:rsidRPr="0071132F" w:rsidRDefault="00B866B7" w:rsidP="00394DE6">
      <w:pPr>
        <w:spacing w:line="360" w:lineRule="auto"/>
        <w:jc w:val="both"/>
        <w:rPr>
          <w:rFonts w:ascii="Arial" w:hAnsi="Arial" w:cs="Arial"/>
          <w:sz w:val="20"/>
          <w:szCs w:val="20"/>
        </w:rPr>
      </w:pPr>
    </w:p>
    <w:p w14:paraId="32A61250" w14:textId="12EE18D3" w:rsidR="00B866B7" w:rsidRPr="00EB53F2" w:rsidRDefault="00B866B7" w:rsidP="00394DE6">
      <w:pPr>
        <w:spacing w:line="360" w:lineRule="auto"/>
        <w:jc w:val="both"/>
        <w:rPr>
          <w:rFonts w:ascii="Arial" w:hAnsi="Arial" w:cs="Arial"/>
          <w:b/>
          <w:sz w:val="20"/>
          <w:szCs w:val="20"/>
        </w:rPr>
      </w:pPr>
      <w:r w:rsidRPr="00EB53F2">
        <w:rPr>
          <w:rFonts w:ascii="Arial" w:hAnsi="Arial" w:cs="Arial"/>
          <w:b/>
          <w:sz w:val="20"/>
          <w:szCs w:val="20"/>
        </w:rPr>
        <w:t>1. PREAMBLE</w:t>
      </w:r>
    </w:p>
    <w:p w14:paraId="28195032" w14:textId="50A9A858"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This SRC General Elections Code of Conduct (“the Code”) Code is aimed at promoting conditions that are conducive to free and fair elections and that create a climate of tolerance, free campaigning, and open public debate. The Code espouses the values of dignity, integrity and diversity, enshrined in the Constitution of the Republic of South Africa (“the Constitution”)</w:t>
      </w:r>
      <w:r w:rsidR="002740B7" w:rsidRPr="0071132F">
        <w:rPr>
          <w:rFonts w:ascii="Arial" w:hAnsi="Arial" w:cs="Arial"/>
          <w:sz w:val="20"/>
          <w:szCs w:val="20"/>
        </w:rPr>
        <w:t xml:space="preserve"> and th</w:t>
      </w:r>
      <w:r w:rsidR="00E00031">
        <w:rPr>
          <w:rFonts w:ascii="Arial" w:hAnsi="Arial" w:cs="Arial"/>
          <w:sz w:val="20"/>
          <w:szCs w:val="20"/>
        </w:rPr>
        <w:t>e ISRC Constitution</w:t>
      </w:r>
    </w:p>
    <w:p w14:paraId="41B8C2F7" w14:textId="77777777" w:rsidR="00B866B7" w:rsidRPr="0071132F" w:rsidRDefault="00B866B7" w:rsidP="00394DE6">
      <w:pPr>
        <w:spacing w:line="360" w:lineRule="auto"/>
        <w:jc w:val="both"/>
        <w:rPr>
          <w:rFonts w:ascii="Arial" w:hAnsi="Arial" w:cs="Arial"/>
          <w:sz w:val="20"/>
          <w:szCs w:val="20"/>
        </w:rPr>
      </w:pPr>
    </w:p>
    <w:p w14:paraId="4E4EEFA0" w14:textId="1D8CE84E"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2. DEFINITIONS</w:t>
      </w:r>
    </w:p>
    <w:p w14:paraId="055380BF" w14:textId="30A146F7" w:rsidR="00B866B7" w:rsidRPr="0071132F" w:rsidRDefault="00B866B7" w:rsidP="0071132F">
      <w:pPr>
        <w:spacing w:line="360" w:lineRule="auto"/>
        <w:jc w:val="both"/>
        <w:rPr>
          <w:rFonts w:ascii="Arial" w:hAnsi="Arial" w:cs="Arial"/>
          <w:sz w:val="20"/>
          <w:szCs w:val="20"/>
        </w:rPr>
      </w:pPr>
      <w:r w:rsidRPr="0071132F">
        <w:rPr>
          <w:rFonts w:ascii="Arial" w:hAnsi="Arial" w:cs="Arial"/>
          <w:b/>
          <w:sz w:val="20"/>
          <w:szCs w:val="20"/>
        </w:rPr>
        <w:t>Candidate</w:t>
      </w:r>
      <w:r w:rsidR="0071132F">
        <w:rPr>
          <w:rFonts w:ascii="Arial" w:hAnsi="Arial" w:cs="Arial"/>
          <w:b/>
          <w:sz w:val="20"/>
          <w:szCs w:val="20"/>
        </w:rPr>
        <w:tab/>
      </w:r>
      <w:r w:rsidR="008743EC" w:rsidRPr="0071132F">
        <w:rPr>
          <w:rFonts w:ascii="Arial" w:hAnsi="Arial" w:cs="Arial"/>
          <w:sz w:val="20"/>
          <w:szCs w:val="20"/>
        </w:rPr>
        <w:tab/>
      </w:r>
      <w:r w:rsidRPr="0071132F">
        <w:rPr>
          <w:rFonts w:ascii="Arial" w:hAnsi="Arial" w:cs="Arial"/>
          <w:sz w:val="20"/>
          <w:szCs w:val="20"/>
        </w:rPr>
        <w:t>a Student who has accepted a nomination to run for election on to the SRC</w:t>
      </w:r>
    </w:p>
    <w:p w14:paraId="14328787" w14:textId="718606A1" w:rsidR="00556E09" w:rsidRPr="0071132F" w:rsidRDefault="00556E09" w:rsidP="00394DE6">
      <w:pPr>
        <w:spacing w:line="360" w:lineRule="auto"/>
        <w:jc w:val="both"/>
        <w:rPr>
          <w:rFonts w:ascii="Arial" w:hAnsi="Arial" w:cs="Arial"/>
          <w:sz w:val="20"/>
          <w:szCs w:val="20"/>
        </w:rPr>
      </w:pPr>
    </w:p>
    <w:p w14:paraId="069A0A3F" w14:textId="77777777" w:rsidR="00556E09" w:rsidRPr="0071132F" w:rsidRDefault="00556E09" w:rsidP="00394DE6">
      <w:pPr>
        <w:pStyle w:val="BodyText"/>
        <w:kinsoku w:val="0"/>
        <w:overflowPunct w:val="0"/>
        <w:spacing w:before="2" w:line="360" w:lineRule="auto"/>
        <w:ind w:left="0" w:firstLine="0"/>
        <w:jc w:val="both"/>
        <w:rPr>
          <w:sz w:val="20"/>
          <w:szCs w:val="20"/>
        </w:rPr>
      </w:pPr>
    </w:p>
    <w:p w14:paraId="5E87B68D" w14:textId="02F392E1" w:rsidR="00556E09" w:rsidRPr="0071132F" w:rsidRDefault="00556E09" w:rsidP="0071132F">
      <w:pPr>
        <w:pStyle w:val="BodyText"/>
        <w:tabs>
          <w:tab w:val="left" w:pos="4420"/>
        </w:tabs>
        <w:kinsoku w:val="0"/>
        <w:overflowPunct w:val="0"/>
        <w:spacing w:line="360" w:lineRule="auto"/>
        <w:ind w:left="2880" w:right="111" w:hanging="2780"/>
        <w:jc w:val="both"/>
        <w:rPr>
          <w:sz w:val="20"/>
          <w:szCs w:val="20"/>
        </w:rPr>
      </w:pPr>
      <w:r w:rsidRPr="0071132F">
        <w:rPr>
          <w:b/>
          <w:bCs/>
          <w:w w:val="105"/>
          <w:sz w:val="20"/>
          <w:szCs w:val="20"/>
        </w:rPr>
        <w:t>Election</w:t>
      </w:r>
      <w:r w:rsidRPr="0071132F">
        <w:rPr>
          <w:b/>
          <w:bCs/>
          <w:spacing w:val="-35"/>
          <w:w w:val="105"/>
          <w:sz w:val="20"/>
          <w:szCs w:val="20"/>
        </w:rPr>
        <w:t xml:space="preserve"> </w:t>
      </w:r>
      <w:r w:rsidRPr="0071132F">
        <w:rPr>
          <w:b/>
          <w:bCs/>
          <w:spacing w:val="1"/>
          <w:w w:val="105"/>
          <w:sz w:val="20"/>
          <w:szCs w:val="20"/>
        </w:rPr>
        <w:t>Procedure</w:t>
      </w:r>
      <w:r w:rsidR="0071132F">
        <w:rPr>
          <w:spacing w:val="1"/>
          <w:w w:val="105"/>
          <w:sz w:val="20"/>
          <w:szCs w:val="20"/>
        </w:rPr>
        <w:tab/>
      </w:r>
      <w:r w:rsidRPr="0071132F">
        <w:rPr>
          <w:spacing w:val="1"/>
          <w:w w:val="105"/>
          <w:sz w:val="20"/>
          <w:szCs w:val="20"/>
        </w:rPr>
        <w:tab/>
      </w:r>
      <w:r w:rsidRPr="0071132F">
        <w:rPr>
          <w:w w:val="105"/>
          <w:sz w:val="20"/>
          <w:szCs w:val="20"/>
        </w:rPr>
        <w:t>The</w:t>
      </w:r>
      <w:r w:rsidRPr="0071132F">
        <w:rPr>
          <w:spacing w:val="41"/>
          <w:w w:val="105"/>
          <w:sz w:val="20"/>
          <w:szCs w:val="20"/>
        </w:rPr>
        <w:t xml:space="preserve"> </w:t>
      </w:r>
      <w:r w:rsidRPr="0071132F">
        <w:rPr>
          <w:w w:val="105"/>
          <w:sz w:val="20"/>
          <w:szCs w:val="20"/>
        </w:rPr>
        <w:t>procedure</w:t>
      </w:r>
      <w:r w:rsidRPr="0071132F">
        <w:rPr>
          <w:spacing w:val="41"/>
          <w:w w:val="105"/>
          <w:sz w:val="20"/>
          <w:szCs w:val="20"/>
        </w:rPr>
        <w:t xml:space="preserve"> </w:t>
      </w:r>
      <w:r w:rsidRPr="0071132F">
        <w:rPr>
          <w:w w:val="105"/>
          <w:sz w:val="20"/>
          <w:szCs w:val="20"/>
        </w:rPr>
        <w:t>for</w:t>
      </w:r>
      <w:r w:rsidRPr="0071132F">
        <w:rPr>
          <w:spacing w:val="41"/>
          <w:w w:val="105"/>
          <w:sz w:val="20"/>
          <w:szCs w:val="20"/>
        </w:rPr>
        <w:t xml:space="preserve"> </w:t>
      </w:r>
      <w:r w:rsidRPr="0071132F">
        <w:rPr>
          <w:w w:val="105"/>
          <w:sz w:val="20"/>
          <w:szCs w:val="20"/>
        </w:rPr>
        <w:t>holding</w:t>
      </w:r>
      <w:r w:rsidRPr="0071132F">
        <w:rPr>
          <w:spacing w:val="41"/>
          <w:w w:val="105"/>
          <w:sz w:val="20"/>
          <w:szCs w:val="20"/>
        </w:rPr>
        <w:t xml:space="preserve"> </w:t>
      </w:r>
      <w:r w:rsidRPr="0071132F">
        <w:rPr>
          <w:w w:val="105"/>
          <w:sz w:val="20"/>
          <w:szCs w:val="20"/>
        </w:rPr>
        <w:t>annual CSRC</w:t>
      </w:r>
      <w:r w:rsidRPr="0071132F">
        <w:rPr>
          <w:spacing w:val="62"/>
          <w:w w:val="103"/>
          <w:sz w:val="20"/>
          <w:szCs w:val="20"/>
        </w:rPr>
        <w:t xml:space="preserve"> </w:t>
      </w:r>
      <w:r w:rsidR="0071132F">
        <w:rPr>
          <w:spacing w:val="62"/>
          <w:w w:val="103"/>
          <w:sz w:val="20"/>
          <w:szCs w:val="20"/>
        </w:rPr>
        <w:t xml:space="preserve">  </w:t>
      </w:r>
      <w:r w:rsidRPr="0071132F">
        <w:rPr>
          <w:w w:val="105"/>
          <w:sz w:val="20"/>
          <w:szCs w:val="20"/>
        </w:rPr>
        <w:t>Elections</w:t>
      </w:r>
      <w:r w:rsidRPr="0071132F">
        <w:rPr>
          <w:spacing w:val="-11"/>
          <w:w w:val="105"/>
          <w:sz w:val="20"/>
          <w:szCs w:val="20"/>
        </w:rPr>
        <w:t xml:space="preserve"> </w:t>
      </w:r>
      <w:r w:rsidRPr="0071132F">
        <w:rPr>
          <w:w w:val="105"/>
          <w:sz w:val="20"/>
          <w:szCs w:val="20"/>
        </w:rPr>
        <w:t>as</w:t>
      </w:r>
      <w:r w:rsidRPr="0071132F">
        <w:rPr>
          <w:spacing w:val="-10"/>
          <w:w w:val="105"/>
          <w:sz w:val="20"/>
          <w:szCs w:val="20"/>
        </w:rPr>
        <w:t xml:space="preserve"> </w:t>
      </w:r>
      <w:r w:rsidRPr="0071132F">
        <w:rPr>
          <w:w w:val="105"/>
          <w:sz w:val="20"/>
          <w:szCs w:val="20"/>
        </w:rPr>
        <w:t>contemplated in</w:t>
      </w:r>
      <w:r w:rsidRPr="0071132F">
        <w:rPr>
          <w:spacing w:val="-10"/>
          <w:w w:val="105"/>
          <w:sz w:val="20"/>
          <w:szCs w:val="20"/>
        </w:rPr>
        <w:t xml:space="preserve"> </w:t>
      </w:r>
      <w:r w:rsidRPr="0071132F">
        <w:rPr>
          <w:spacing w:val="1"/>
          <w:w w:val="105"/>
          <w:sz w:val="20"/>
          <w:szCs w:val="20"/>
        </w:rPr>
        <w:t>Annexure</w:t>
      </w:r>
      <w:r w:rsidRPr="0071132F">
        <w:rPr>
          <w:spacing w:val="-10"/>
          <w:w w:val="105"/>
          <w:sz w:val="20"/>
          <w:szCs w:val="20"/>
        </w:rPr>
        <w:t xml:space="preserve"> </w:t>
      </w:r>
      <w:r w:rsidRPr="0071132F">
        <w:rPr>
          <w:spacing w:val="1"/>
          <w:w w:val="105"/>
          <w:sz w:val="20"/>
          <w:szCs w:val="20"/>
        </w:rPr>
        <w:t>B hereto;</w:t>
      </w:r>
    </w:p>
    <w:p w14:paraId="17732ABF" w14:textId="77777777" w:rsidR="00556E09" w:rsidRPr="0071132F" w:rsidRDefault="00556E09" w:rsidP="00394DE6">
      <w:pPr>
        <w:pStyle w:val="BodyText"/>
        <w:kinsoku w:val="0"/>
        <w:overflowPunct w:val="0"/>
        <w:spacing w:before="2" w:line="360" w:lineRule="auto"/>
        <w:ind w:left="0" w:firstLine="0"/>
        <w:jc w:val="both"/>
        <w:rPr>
          <w:sz w:val="20"/>
          <w:szCs w:val="20"/>
        </w:rPr>
      </w:pPr>
    </w:p>
    <w:p w14:paraId="383BADF7" w14:textId="56D4C175" w:rsidR="00556E09" w:rsidRPr="0071132F" w:rsidRDefault="00556E09" w:rsidP="0071132F">
      <w:pPr>
        <w:pStyle w:val="BodyText"/>
        <w:tabs>
          <w:tab w:val="left" w:pos="4395"/>
        </w:tabs>
        <w:kinsoku w:val="0"/>
        <w:overflowPunct w:val="0"/>
        <w:spacing w:line="360" w:lineRule="auto"/>
        <w:ind w:left="2160" w:hanging="2060"/>
        <w:jc w:val="both"/>
        <w:rPr>
          <w:sz w:val="20"/>
          <w:szCs w:val="20"/>
        </w:rPr>
      </w:pPr>
      <w:r w:rsidRPr="0071132F">
        <w:rPr>
          <w:b/>
          <w:bCs/>
          <w:w w:val="105"/>
          <w:sz w:val="20"/>
          <w:szCs w:val="20"/>
        </w:rPr>
        <w:t>Elective</w:t>
      </w:r>
      <w:r w:rsidRPr="0071132F">
        <w:rPr>
          <w:b/>
          <w:bCs/>
          <w:spacing w:val="-34"/>
          <w:w w:val="105"/>
          <w:sz w:val="20"/>
          <w:szCs w:val="20"/>
        </w:rPr>
        <w:t xml:space="preserve"> </w:t>
      </w:r>
      <w:r w:rsidRPr="0071132F">
        <w:rPr>
          <w:b/>
          <w:bCs/>
          <w:spacing w:val="1"/>
          <w:w w:val="105"/>
          <w:sz w:val="20"/>
          <w:szCs w:val="20"/>
        </w:rPr>
        <w:t>Portfolios</w:t>
      </w:r>
      <w:r w:rsidRPr="0071132F">
        <w:rPr>
          <w:spacing w:val="1"/>
          <w:w w:val="105"/>
          <w:sz w:val="20"/>
          <w:szCs w:val="20"/>
        </w:rPr>
        <w:tab/>
      </w:r>
      <w:r w:rsidRPr="0071132F">
        <w:rPr>
          <w:w w:val="105"/>
          <w:sz w:val="20"/>
          <w:szCs w:val="20"/>
        </w:rPr>
        <w:t>The</w:t>
      </w:r>
      <w:r w:rsidRPr="0071132F">
        <w:rPr>
          <w:spacing w:val="42"/>
          <w:w w:val="105"/>
          <w:sz w:val="20"/>
          <w:szCs w:val="20"/>
        </w:rPr>
        <w:t xml:space="preserve"> </w:t>
      </w:r>
      <w:r w:rsidRPr="0071132F">
        <w:rPr>
          <w:w w:val="105"/>
          <w:sz w:val="20"/>
          <w:szCs w:val="20"/>
        </w:rPr>
        <w:t>CSRC portfolios</w:t>
      </w:r>
      <w:r w:rsidRPr="0071132F">
        <w:rPr>
          <w:spacing w:val="41"/>
          <w:w w:val="105"/>
          <w:sz w:val="20"/>
          <w:szCs w:val="20"/>
        </w:rPr>
        <w:t xml:space="preserve"> </w:t>
      </w:r>
      <w:r w:rsidRPr="0071132F">
        <w:rPr>
          <w:w w:val="105"/>
          <w:sz w:val="20"/>
          <w:szCs w:val="20"/>
        </w:rPr>
        <w:t>as</w:t>
      </w:r>
      <w:r w:rsidRPr="0071132F">
        <w:rPr>
          <w:spacing w:val="42"/>
          <w:w w:val="105"/>
          <w:sz w:val="20"/>
          <w:szCs w:val="20"/>
        </w:rPr>
        <w:t xml:space="preserve"> </w:t>
      </w:r>
      <w:r w:rsidRPr="0071132F">
        <w:rPr>
          <w:w w:val="105"/>
          <w:sz w:val="20"/>
          <w:szCs w:val="20"/>
        </w:rPr>
        <w:t>contemplated</w:t>
      </w:r>
      <w:r w:rsidRPr="0071132F">
        <w:rPr>
          <w:spacing w:val="41"/>
          <w:w w:val="105"/>
          <w:sz w:val="20"/>
          <w:szCs w:val="20"/>
        </w:rPr>
        <w:t xml:space="preserve"> </w:t>
      </w:r>
      <w:r w:rsidRPr="0071132F">
        <w:rPr>
          <w:w w:val="105"/>
          <w:sz w:val="20"/>
          <w:szCs w:val="20"/>
        </w:rPr>
        <w:t>in</w:t>
      </w:r>
      <w:r w:rsidRPr="0071132F">
        <w:rPr>
          <w:spacing w:val="41"/>
          <w:w w:val="105"/>
          <w:sz w:val="20"/>
          <w:szCs w:val="20"/>
        </w:rPr>
        <w:t xml:space="preserve"> </w:t>
      </w:r>
      <w:r w:rsidRPr="0071132F">
        <w:rPr>
          <w:w w:val="105"/>
          <w:sz w:val="20"/>
          <w:szCs w:val="20"/>
        </w:rPr>
        <w:t>paragraph 13.2.2 of this Constitution with</w:t>
      </w:r>
      <w:r w:rsidRPr="0071132F">
        <w:rPr>
          <w:spacing w:val="-1"/>
          <w:w w:val="105"/>
          <w:sz w:val="20"/>
          <w:szCs w:val="20"/>
        </w:rPr>
        <w:t xml:space="preserve"> C</w:t>
      </w:r>
      <w:r w:rsidRPr="0071132F">
        <w:rPr>
          <w:spacing w:val="1"/>
          <w:w w:val="105"/>
          <w:sz w:val="20"/>
          <w:szCs w:val="20"/>
        </w:rPr>
        <w:t>SRC Members</w:t>
      </w:r>
      <w:r w:rsidRPr="0071132F">
        <w:rPr>
          <w:w w:val="105"/>
          <w:sz w:val="20"/>
          <w:szCs w:val="20"/>
        </w:rPr>
        <w:t xml:space="preserve"> elected</w:t>
      </w:r>
      <w:r w:rsidRPr="0071132F">
        <w:rPr>
          <w:spacing w:val="-1"/>
          <w:w w:val="105"/>
          <w:sz w:val="20"/>
          <w:szCs w:val="20"/>
        </w:rPr>
        <w:t xml:space="preserve"> </w:t>
      </w:r>
      <w:r w:rsidRPr="0071132F">
        <w:rPr>
          <w:w w:val="105"/>
          <w:sz w:val="20"/>
          <w:szCs w:val="20"/>
        </w:rPr>
        <w:t>to such portfolios by the Student Body via</w:t>
      </w:r>
      <w:r w:rsidRPr="0071132F">
        <w:rPr>
          <w:spacing w:val="34"/>
          <w:w w:val="103"/>
          <w:sz w:val="20"/>
          <w:szCs w:val="20"/>
        </w:rPr>
        <w:t xml:space="preserve"> </w:t>
      </w:r>
      <w:r w:rsidRPr="0071132F">
        <w:rPr>
          <w:w w:val="105"/>
          <w:sz w:val="20"/>
          <w:szCs w:val="20"/>
        </w:rPr>
        <w:t>annual</w:t>
      </w:r>
      <w:r w:rsidRPr="0071132F">
        <w:rPr>
          <w:spacing w:val="-18"/>
          <w:w w:val="105"/>
          <w:sz w:val="20"/>
          <w:szCs w:val="20"/>
        </w:rPr>
        <w:t xml:space="preserve"> C</w:t>
      </w:r>
      <w:r w:rsidRPr="0071132F">
        <w:rPr>
          <w:spacing w:val="1"/>
          <w:w w:val="105"/>
          <w:sz w:val="20"/>
          <w:szCs w:val="20"/>
        </w:rPr>
        <w:t>SRC</w:t>
      </w:r>
      <w:r w:rsidRPr="0071132F">
        <w:rPr>
          <w:spacing w:val="-16"/>
          <w:w w:val="105"/>
          <w:sz w:val="20"/>
          <w:szCs w:val="20"/>
        </w:rPr>
        <w:t xml:space="preserve"> </w:t>
      </w:r>
      <w:r w:rsidRPr="0071132F">
        <w:rPr>
          <w:w w:val="105"/>
          <w:sz w:val="20"/>
          <w:szCs w:val="20"/>
        </w:rPr>
        <w:t>Elections as contemplated in Annexure B hereto;</w:t>
      </w:r>
    </w:p>
    <w:p w14:paraId="648DA8A2" w14:textId="77777777" w:rsidR="00556E09" w:rsidRPr="0071132F" w:rsidRDefault="00556E09" w:rsidP="00394DE6">
      <w:pPr>
        <w:pStyle w:val="BodyText"/>
        <w:kinsoku w:val="0"/>
        <w:overflowPunct w:val="0"/>
        <w:spacing w:before="2" w:line="360" w:lineRule="auto"/>
        <w:ind w:left="0" w:firstLine="0"/>
        <w:jc w:val="both"/>
        <w:rPr>
          <w:sz w:val="20"/>
          <w:szCs w:val="20"/>
        </w:rPr>
      </w:pPr>
    </w:p>
    <w:p w14:paraId="298B28C4" w14:textId="336AE423" w:rsidR="00556E09" w:rsidRPr="0071132F" w:rsidRDefault="00556E09" w:rsidP="0071132F">
      <w:pPr>
        <w:pStyle w:val="BodyText"/>
        <w:tabs>
          <w:tab w:val="left" w:pos="4420"/>
        </w:tabs>
        <w:kinsoku w:val="0"/>
        <w:overflowPunct w:val="0"/>
        <w:spacing w:line="360" w:lineRule="auto"/>
        <w:ind w:left="2880" w:hanging="2780"/>
        <w:jc w:val="both"/>
        <w:rPr>
          <w:sz w:val="20"/>
          <w:szCs w:val="20"/>
        </w:rPr>
      </w:pPr>
      <w:r w:rsidRPr="0071132F">
        <w:rPr>
          <w:b/>
          <w:bCs/>
          <w:sz w:val="20"/>
          <w:szCs w:val="20"/>
        </w:rPr>
        <w:t>Eligibility</w:t>
      </w:r>
      <w:r w:rsidRPr="0071132F">
        <w:rPr>
          <w:b/>
          <w:bCs/>
          <w:spacing w:val="31"/>
          <w:sz w:val="20"/>
          <w:szCs w:val="20"/>
        </w:rPr>
        <w:t xml:space="preserve"> </w:t>
      </w:r>
      <w:r w:rsidRPr="0071132F">
        <w:rPr>
          <w:b/>
          <w:bCs/>
          <w:sz w:val="20"/>
          <w:szCs w:val="20"/>
        </w:rPr>
        <w:t>Requirements</w:t>
      </w:r>
      <w:r w:rsidRPr="0071132F">
        <w:rPr>
          <w:sz w:val="20"/>
          <w:szCs w:val="20"/>
        </w:rPr>
        <w:tab/>
      </w:r>
      <w:r w:rsidRPr="0071132F">
        <w:rPr>
          <w:w w:val="105"/>
          <w:sz w:val="20"/>
          <w:szCs w:val="20"/>
        </w:rPr>
        <w:t>The</w:t>
      </w:r>
      <w:r w:rsidRPr="0071132F">
        <w:rPr>
          <w:spacing w:val="23"/>
          <w:w w:val="105"/>
          <w:sz w:val="20"/>
          <w:szCs w:val="20"/>
        </w:rPr>
        <w:t xml:space="preserve"> </w:t>
      </w:r>
      <w:r w:rsidRPr="0071132F">
        <w:rPr>
          <w:w w:val="105"/>
          <w:sz w:val="20"/>
          <w:szCs w:val="20"/>
        </w:rPr>
        <w:t>eligibility</w:t>
      </w:r>
      <w:r w:rsidRPr="0071132F">
        <w:rPr>
          <w:spacing w:val="23"/>
          <w:w w:val="105"/>
          <w:sz w:val="20"/>
          <w:szCs w:val="20"/>
        </w:rPr>
        <w:t xml:space="preserve"> </w:t>
      </w:r>
      <w:r w:rsidRPr="0071132F">
        <w:rPr>
          <w:w w:val="105"/>
          <w:sz w:val="20"/>
          <w:szCs w:val="20"/>
        </w:rPr>
        <w:t>requirements</w:t>
      </w:r>
      <w:r w:rsidRPr="0071132F">
        <w:rPr>
          <w:spacing w:val="23"/>
          <w:w w:val="105"/>
          <w:sz w:val="20"/>
          <w:szCs w:val="20"/>
        </w:rPr>
        <w:t xml:space="preserve"> </w:t>
      </w:r>
      <w:r w:rsidRPr="0071132F">
        <w:rPr>
          <w:w w:val="105"/>
          <w:sz w:val="20"/>
          <w:szCs w:val="20"/>
        </w:rPr>
        <w:t>for</w:t>
      </w:r>
      <w:r w:rsidRPr="0071132F">
        <w:rPr>
          <w:spacing w:val="22"/>
          <w:w w:val="105"/>
          <w:sz w:val="20"/>
          <w:szCs w:val="20"/>
        </w:rPr>
        <w:t xml:space="preserve"> </w:t>
      </w:r>
      <w:r w:rsidRPr="0071132F">
        <w:rPr>
          <w:w w:val="105"/>
          <w:sz w:val="20"/>
          <w:szCs w:val="20"/>
        </w:rPr>
        <w:t>a</w:t>
      </w:r>
      <w:r w:rsidRPr="0071132F">
        <w:rPr>
          <w:spacing w:val="23"/>
          <w:w w:val="105"/>
          <w:sz w:val="20"/>
          <w:szCs w:val="20"/>
        </w:rPr>
        <w:t xml:space="preserve"> </w:t>
      </w:r>
      <w:r w:rsidRPr="0071132F">
        <w:rPr>
          <w:w w:val="105"/>
          <w:sz w:val="20"/>
          <w:szCs w:val="20"/>
        </w:rPr>
        <w:t>CSRC</w:t>
      </w:r>
      <w:r w:rsidRPr="0071132F">
        <w:rPr>
          <w:spacing w:val="23"/>
          <w:w w:val="105"/>
          <w:sz w:val="20"/>
          <w:szCs w:val="20"/>
        </w:rPr>
        <w:t xml:space="preserve"> M</w:t>
      </w:r>
      <w:r w:rsidRPr="0071132F">
        <w:rPr>
          <w:spacing w:val="1"/>
          <w:w w:val="105"/>
          <w:sz w:val="20"/>
          <w:szCs w:val="20"/>
        </w:rPr>
        <w:t>ember</w:t>
      </w:r>
      <w:r w:rsidR="0071132F">
        <w:rPr>
          <w:spacing w:val="22"/>
          <w:w w:val="105"/>
          <w:sz w:val="20"/>
          <w:szCs w:val="20"/>
        </w:rPr>
        <w:t xml:space="preserve"> </w:t>
      </w:r>
      <w:r w:rsidRPr="0071132F">
        <w:rPr>
          <w:spacing w:val="1"/>
          <w:w w:val="105"/>
          <w:sz w:val="20"/>
          <w:szCs w:val="20"/>
        </w:rPr>
        <w:t>as</w:t>
      </w:r>
      <w:r w:rsidRPr="0071132F">
        <w:rPr>
          <w:sz w:val="20"/>
          <w:szCs w:val="20"/>
        </w:rPr>
        <w:t xml:space="preserve"> </w:t>
      </w:r>
      <w:r w:rsidRPr="0071132F">
        <w:rPr>
          <w:w w:val="105"/>
          <w:sz w:val="20"/>
          <w:szCs w:val="20"/>
        </w:rPr>
        <w:t>set</w:t>
      </w:r>
      <w:r w:rsidRPr="0071132F">
        <w:rPr>
          <w:spacing w:val="-9"/>
          <w:w w:val="105"/>
          <w:sz w:val="20"/>
          <w:szCs w:val="20"/>
        </w:rPr>
        <w:t xml:space="preserve"> </w:t>
      </w:r>
      <w:r w:rsidRPr="0071132F">
        <w:rPr>
          <w:w w:val="105"/>
          <w:sz w:val="20"/>
          <w:szCs w:val="20"/>
        </w:rPr>
        <w:t>out</w:t>
      </w:r>
      <w:r w:rsidRPr="0071132F">
        <w:rPr>
          <w:spacing w:val="-9"/>
          <w:w w:val="105"/>
          <w:sz w:val="20"/>
          <w:szCs w:val="20"/>
        </w:rPr>
        <w:t xml:space="preserve"> </w:t>
      </w:r>
      <w:r w:rsidRPr="0071132F">
        <w:rPr>
          <w:w w:val="105"/>
          <w:sz w:val="20"/>
          <w:szCs w:val="20"/>
        </w:rPr>
        <w:t>in</w:t>
      </w:r>
      <w:r w:rsidRPr="0071132F">
        <w:rPr>
          <w:spacing w:val="-7"/>
          <w:w w:val="105"/>
          <w:sz w:val="20"/>
          <w:szCs w:val="20"/>
        </w:rPr>
        <w:t xml:space="preserve"> </w:t>
      </w:r>
      <w:r w:rsidRPr="0071132F">
        <w:rPr>
          <w:w w:val="105"/>
          <w:sz w:val="20"/>
          <w:szCs w:val="20"/>
        </w:rPr>
        <w:t>paragraph</w:t>
      </w:r>
      <w:r w:rsidRPr="0071132F">
        <w:rPr>
          <w:spacing w:val="-8"/>
          <w:w w:val="105"/>
          <w:sz w:val="20"/>
          <w:szCs w:val="20"/>
        </w:rPr>
        <w:t xml:space="preserve"> </w:t>
      </w:r>
      <w:r w:rsidRPr="0071132F">
        <w:rPr>
          <w:w w:val="105"/>
          <w:sz w:val="20"/>
          <w:szCs w:val="20"/>
        </w:rPr>
        <w:t>12 of</w:t>
      </w:r>
      <w:r w:rsidRPr="0071132F">
        <w:rPr>
          <w:spacing w:val="-8"/>
          <w:w w:val="105"/>
          <w:sz w:val="20"/>
          <w:szCs w:val="20"/>
        </w:rPr>
        <w:t xml:space="preserve"> </w:t>
      </w:r>
      <w:r w:rsidRPr="0071132F">
        <w:rPr>
          <w:w w:val="105"/>
          <w:sz w:val="20"/>
          <w:szCs w:val="20"/>
        </w:rPr>
        <w:t>this</w:t>
      </w:r>
      <w:r w:rsidRPr="0071132F">
        <w:rPr>
          <w:spacing w:val="-8"/>
          <w:w w:val="105"/>
          <w:sz w:val="20"/>
          <w:szCs w:val="20"/>
        </w:rPr>
        <w:t xml:space="preserve"> </w:t>
      </w:r>
      <w:r w:rsidRPr="0071132F">
        <w:rPr>
          <w:w w:val="105"/>
          <w:sz w:val="20"/>
          <w:szCs w:val="20"/>
        </w:rPr>
        <w:t>Constitution;</w:t>
      </w:r>
    </w:p>
    <w:p w14:paraId="5AA7BFD8" w14:textId="77777777" w:rsidR="00556E09" w:rsidRPr="0071132F" w:rsidRDefault="00556E09" w:rsidP="00394DE6">
      <w:pPr>
        <w:pStyle w:val="BodyText"/>
        <w:kinsoku w:val="0"/>
        <w:overflowPunct w:val="0"/>
        <w:spacing w:before="122" w:line="360" w:lineRule="auto"/>
        <w:ind w:left="4420" w:firstLine="0"/>
        <w:jc w:val="both"/>
        <w:rPr>
          <w:sz w:val="20"/>
          <w:szCs w:val="20"/>
        </w:rPr>
      </w:pPr>
    </w:p>
    <w:p w14:paraId="707796BC" w14:textId="7E286082" w:rsidR="00556E09" w:rsidRPr="0071132F" w:rsidRDefault="00556E09" w:rsidP="0071132F">
      <w:pPr>
        <w:pStyle w:val="BodyText"/>
        <w:kinsoku w:val="0"/>
        <w:overflowPunct w:val="0"/>
        <w:spacing w:before="81" w:line="360" w:lineRule="auto"/>
        <w:ind w:left="2880" w:right="109" w:hanging="2780"/>
        <w:jc w:val="both"/>
        <w:rPr>
          <w:w w:val="105"/>
          <w:sz w:val="20"/>
          <w:szCs w:val="20"/>
        </w:rPr>
      </w:pPr>
      <w:r w:rsidRPr="0071132F">
        <w:rPr>
          <w:b/>
          <w:bCs/>
          <w:spacing w:val="1"/>
          <w:w w:val="105"/>
          <w:sz w:val="20"/>
          <w:szCs w:val="20"/>
        </w:rPr>
        <w:t>Ex</w:t>
      </w:r>
      <w:r w:rsidRPr="0071132F">
        <w:rPr>
          <w:b/>
          <w:bCs/>
          <w:spacing w:val="-18"/>
          <w:w w:val="105"/>
          <w:sz w:val="20"/>
          <w:szCs w:val="20"/>
        </w:rPr>
        <w:t xml:space="preserve"> </w:t>
      </w:r>
      <w:r w:rsidRPr="0071132F">
        <w:rPr>
          <w:b/>
          <w:bCs/>
          <w:w w:val="105"/>
          <w:sz w:val="20"/>
          <w:szCs w:val="20"/>
        </w:rPr>
        <w:t>Officio</w:t>
      </w:r>
      <w:r w:rsidRPr="0071132F">
        <w:rPr>
          <w:b/>
          <w:bCs/>
          <w:spacing w:val="-17"/>
          <w:w w:val="105"/>
          <w:sz w:val="20"/>
          <w:szCs w:val="20"/>
        </w:rPr>
        <w:t xml:space="preserve"> </w:t>
      </w:r>
      <w:r w:rsidRPr="0071132F">
        <w:rPr>
          <w:b/>
          <w:bCs/>
          <w:w w:val="105"/>
          <w:sz w:val="20"/>
          <w:szCs w:val="20"/>
        </w:rPr>
        <w:t>Portfolios</w:t>
      </w:r>
      <w:r w:rsidR="0071132F">
        <w:rPr>
          <w:w w:val="105"/>
          <w:sz w:val="20"/>
          <w:szCs w:val="20"/>
        </w:rPr>
        <w:tab/>
      </w:r>
      <w:r w:rsidRPr="0071132F">
        <w:rPr>
          <w:w w:val="105"/>
          <w:sz w:val="20"/>
          <w:szCs w:val="20"/>
        </w:rPr>
        <w:t>The</w:t>
      </w:r>
      <w:r w:rsidRPr="0071132F">
        <w:rPr>
          <w:spacing w:val="42"/>
          <w:w w:val="105"/>
          <w:sz w:val="20"/>
          <w:szCs w:val="20"/>
        </w:rPr>
        <w:t xml:space="preserve"> </w:t>
      </w:r>
      <w:r w:rsidRPr="0071132F">
        <w:rPr>
          <w:w w:val="105"/>
          <w:sz w:val="20"/>
          <w:szCs w:val="20"/>
        </w:rPr>
        <w:t>CSRC portfolios</w:t>
      </w:r>
      <w:r w:rsidRPr="0071132F">
        <w:rPr>
          <w:spacing w:val="41"/>
          <w:w w:val="105"/>
          <w:sz w:val="20"/>
          <w:szCs w:val="20"/>
        </w:rPr>
        <w:t xml:space="preserve"> </w:t>
      </w:r>
      <w:r w:rsidRPr="0071132F">
        <w:rPr>
          <w:w w:val="105"/>
          <w:sz w:val="20"/>
          <w:szCs w:val="20"/>
        </w:rPr>
        <w:t>as</w:t>
      </w:r>
      <w:r w:rsidRPr="0071132F">
        <w:rPr>
          <w:spacing w:val="42"/>
          <w:w w:val="105"/>
          <w:sz w:val="20"/>
          <w:szCs w:val="20"/>
        </w:rPr>
        <w:t xml:space="preserve"> </w:t>
      </w:r>
      <w:r w:rsidRPr="0071132F">
        <w:rPr>
          <w:w w:val="105"/>
          <w:sz w:val="20"/>
          <w:szCs w:val="20"/>
        </w:rPr>
        <w:t>contemplated</w:t>
      </w:r>
      <w:r w:rsidRPr="0071132F">
        <w:rPr>
          <w:spacing w:val="41"/>
          <w:w w:val="105"/>
          <w:sz w:val="20"/>
          <w:szCs w:val="20"/>
        </w:rPr>
        <w:t xml:space="preserve"> </w:t>
      </w:r>
      <w:r w:rsidRPr="0071132F">
        <w:rPr>
          <w:w w:val="105"/>
          <w:sz w:val="20"/>
          <w:szCs w:val="20"/>
        </w:rPr>
        <w:t>in</w:t>
      </w:r>
      <w:r w:rsidRPr="0071132F">
        <w:rPr>
          <w:spacing w:val="41"/>
          <w:w w:val="105"/>
          <w:sz w:val="20"/>
          <w:szCs w:val="20"/>
        </w:rPr>
        <w:t xml:space="preserve"> </w:t>
      </w:r>
      <w:r w:rsidRPr="0071132F">
        <w:rPr>
          <w:w w:val="105"/>
          <w:sz w:val="20"/>
          <w:szCs w:val="20"/>
        </w:rPr>
        <w:t>paragraph 13.2.3 with</w:t>
      </w:r>
      <w:r w:rsidRPr="0071132F">
        <w:rPr>
          <w:spacing w:val="12"/>
          <w:w w:val="105"/>
          <w:sz w:val="20"/>
          <w:szCs w:val="20"/>
        </w:rPr>
        <w:t xml:space="preserve"> C</w:t>
      </w:r>
      <w:r w:rsidRPr="0071132F">
        <w:rPr>
          <w:spacing w:val="1"/>
          <w:w w:val="105"/>
          <w:sz w:val="20"/>
          <w:szCs w:val="20"/>
        </w:rPr>
        <w:t>SRC</w:t>
      </w:r>
      <w:r w:rsidRPr="0071132F">
        <w:rPr>
          <w:spacing w:val="13"/>
          <w:w w:val="105"/>
          <w:sz w:val="20"/>
          <w:szCs w:val="20"/>
        </w:rPr>
        <w:t xml:space="preserve"> </w:t>
      </w:r>
      <w:r w:rsidRPr="0071132F">
        <w:rPr>
          <w:spacing w:val="1"/>
          <w:w w:val="105"/>
          <w:sz w:val="20"/>
          <w:szCs w:val="20"/>
        </w:rPr>
        <w:t>Members</w:t>
      </w:r>
      <w:r w:rsidRPr="0071132F">
        <w:rPr>
          <w:spacing w:val="12"/>
          <w:w w:val="105"/>
          <w:sz w:val="20"/>
          <w:szCs w:val="20"/>
        </w:rPr>
        <w:t xml:space="preserve"> </w:t>
      </w:r>
      <w:r w:rsidRPr="0071132F">
        <w:rPr>
          <w:w w:val="105"/>
          <w:sz w:val="20"/>
          <w:szCs w:val="20"/>
        </w:rPr>
        <w:t>elected</w:t>
      </w:r>
      <w:r w:rsidRPr="0071132F">
        <w:rPr>
          <w:spacing w:val="13"/>
          <w:w w:val="105"/>
          <w:sz w:val="20"/>
          <w:szCs w:val="20"/>
        </w:rPr>
        <w:t xml:space="preserve"> </w:t>
      </w:r>
      <w:r w:rsidRPr="0071132F">
        <w:rPr>
          <w:w w:val="105"/>
          <w:sz w:val="20"/>
          <w:szCs w:val="20"/>
        </w:rPr>
        <w:t>to</w:t>
      </w:r>
      <w:r w:rsidRPr="0071132F">
        <w:rPr>
          <w:spacing w:val="13"/>
          <w:w w:val="105"/>
          <w:sz w:val="20"/>
          <w:szCs w:val="20"/>
        </w:rPr>
        <w:t xml:space="preserve"> </w:t>
      </w:r>
      <w:r w:rsidRPr="0071132F">
        <w:rPr>
          <w:w w:val="105"/>
          <w:sz w:val="20"/>
          <w:szCs w:val="20"/>
        </w:rPr>
        <w:t>such</w:t>
      </w:r>
      <w:r w:rsidRPr="0071132F">
        <w:rPr>
          <w:spacing w:val="13"/>
          <w:w w:val="105"/>
          <w:sz w:val="20"/>
          <w:szCs w:val="20"/>
        </w:rPr>
        <w:t xml:space="preserve"> </w:t>
      </w:r>
      <w:r w:rsidRPr="0071132F">
        <w:rPr>
          <w:w w:val="105"/>
          <w:sz w:val="20"/>
          <w:szCs w:val="20"/>
        </w:rPr>
        <w:t>portfolios</w:t>
      </w:r>
      <w:r w:rsidRPr="0071132F">
        <w:rPr>
          <w:spacing w:val="12"/>
          <w:w w:val="105"/>
          <w:sz w:val="20"/>
          <w:szCs w:val="20"/>
        </w:rPr>
        <w:t xml:space="preserve"> </w:t>
      </w:r>
      <w:r w:rsidRPr="0071132F">
        <w:rPr>
          <w:sz w:val="20"/>
          <w:szCs w:val="20"/>
        </w:rPr>
        <w:t xml:space="preserve">by the respective Student Councils and elected in </w:t>
      </w:r>
      <w:r w:rsidRPr="0071132F">
        <w:rPr>
          <w:w w:val="105"/>
          <w:sz w:val="20"/>
          <w:szCs w:val="20"/>
        </w:rPr>
        <w:t>their</w:t>
      </w:r>
      <w:r w:rsidRPr="0071132F">
        <w:rPr>
          <w:spacing w:val="6"/>
          <w:w w:val="105"/>
          <w:sz w:val="20"/>
          <w:szCs w:val="20"/>
        </w:rPr>
        <w:t xml:space="preserve"> </w:t>
      </w:r>
      <w:r w:rsidRPr="0071132F">
        <w:rPr>
          <w:w w:val="105"/>
          <w:sz w:val="20"/>
          <w:szCs w:val="20"/>
        </w:rPr>
        <w:t>official</w:t>
      </w:r>
      <w:r w:rsidRPr="0071132F">
        <w:rPr>
          <w:spacing w:val="6"/>
          <w:w w:val="105"/>
          <w:sz w:val="20"/>
          <w:szCs w:val="20"/>
        </w:rPr>
        <w:t xml:space="preserve"> </w:t>
      </w:r>
      <w:r w:rsidRPr="0071132F">
        <w:rPr>
          <w:w w:val="105"/>
          <w:sz w:val="20"/>
          <w:szCs w:val="20"/>
        </w:rPr>
        <w:t>capacities</w:t>
      </w:r>
      <w:r w:rsidRPr="0071132F">
        <w:rPr>
          <w:spacing w:val="7"/>
          <w:w w:val="105"/>
          <w:sz w:val="20"/>
          <w:szCs w:val="20"/>
        </w:rPr>
        <w:t xml:space="preserve"> </w:t>
      </w:r>
      <w:r w:rsidRPr="0071132F">
        <w:rPr>
          <w:w w:val="105"/>
          <w:sz w:val="20"/>
          <w:szCs w:val="20"/>
        </w:rPr>
        <w:t>as</w:t>
      </w:r>
      <w:r w:rsidRPr="0071132F">
        <w:rPr>
          <w:spacing w:val="7"/>
          <w:w w:val="105"/>
          <w:sz w:val="20"/>
          <w:szCs w:val="20"/>
        </w:rPr>
        <w:t xml:space="preserve"> </w:t>
      </w:r>
      <w:r w:rsidRPr="0071132F">
        <w:rPr>
          <w:w w:val="105"/>
          <w:sz w:val="20"/>
          <w:szCs w:val="20"/>
        </w:rPr>
        <w:t>the</w:t>
      </w:r>
      <w:r w:rsidRPr="0071132F">
        <w:rPr>
          <w:spacing w:val="7"/>
          <w:w w:val="105"/>
          <w:sz w:val="20"/>
          <w:szCs w:val="20"/>
        </w:rPr>
        <w:t xml:space="preserve"> </w:t>
      </w:r>
      <w:r w:rsidRPr="0071132F">
        <w:rPr>
          <w:w w:val="105"/>
          <w:sz w:val="20"/>
          <w:szCs w:val="20"/>
        </w:rPr>
        <w:t>Chairpersons</w:t>
      </w:r>
      <w:r w:rsidRPr="0071132F">
        <w:rPr>
          <w:spacing w:val="7"/>
          <w:w w:val="105"/>
          <w:sz w:val="20"/>
          <w:szCs w:val="20"/>
        </w:rPr>
        <w:t xml:space="preserve"> </w:t>
      </w:r>
      <w:r w:rsidRPr="0071132F">
        <w:rPr>
          <w:w w:val="105"/>
          <w:sz w:val="20"/>
          <w:szCs w:val="20"/>
        </w:rPr>
        <w:t>of</w:t>
      </w:r>
      <w:r w:rsidRPr="0071132F">
        <w:rPr>
          <w:spacing w:val="7"/>
          <w:w w:val="105"/>
          <w:sz w:val="20"/>
          <w:szCs w:val="20"/>
        </w:rPr>
        <w:t xml:space="preserve"> </w:t>
      </w:r>
      <w:r w:rsidRPr="0071132F">
        <w:rPr>
          <w:w w:val="105"/>
          <w:sz w:val="20"/>
          <w:szCs w:val="20"/>
        </w:rPr>
        <w:t>their</w:t>
      </w:r>
      <w:r w:rsidRPr="0071132F">
        <w:rPr>
          <w:spacing w:val="50"/>
          <w:w w:val="103"/>
          <w:sz w:val="20"/>
          <w:szCs w:val="20"/>
        </w:rPr>
        <w:t xml:space="preserve"> </w:t>
      </w:r>
      <w:r w:rsidRPr="0071132F">
        <w:rPr>
          <w:w w:val="105"/>
          <w:sz w:val="20"/>
          <w:szCs w:val="20"/>
        </w:rPr>
        <w:t>respective</w:t>
      </w:r>
      <w:r w:rsidRPr="0071132F">
        <w:rPr>
          <w:spacing w:val="-22"/>
          <w:w w:val="105"/>
          <w:sz w:val="20"/>
          <w:szCs w:val="20"/>
        </w:rPr>
        <w:t xml:space="preserve"> </w:t>
      </w:r>
      <w:r w:rsidRPr="0071132F">
        <w:rPr>
          <w:w w:val="105"/>
          <w:sz w:val="20"/>
          <w:szCs w:val="20"/>
        </w:rPr>
        <w:t>Student</w:t>
      </w:r>
      <w:r w:rsidRPr="0071132F">
        <w:rPr>
          <w:spacing w:val="-23"/>
          <w:w w:val="105"/>
          <w:sz w:val="20"/>
          <w:szCs w:val="20"/>
        </w:rPr>
        <w:t xml:space="preserve"> </w:t>
      </w:r>
      <w:r w:rsidRPr="0071132F">
        <w:rPr>
          <w:w w:val="105"/>
          <w:sz w:val="20"/>
          <w:szCs w:val="20"/>
        </w:rPr>
        <w:t>Councils;</w:t>
      </w:r>
    </w:p>
    <w:p w14:paraId="3DB93E5B" w14:textId="77777777" w:rsidR="00556E09" w:rsidRPr="0071132F" w:rsidRDefault="00556E09" w:rsidP="00394DE6">
      <w:pPr>
        <w:spacing w:line="360" w:lineRule="auto"/>
        <w:jc w:val="both"/>
        <w:rPr>
          <w:rFonts w:ascii="Arial" w:hAnsi="Arial" w:cs="Arial"/>
          <w:sz w:val="20"/>
          <w:szCs w:val="20"/>
        </w:rPr>
      </w:pPr>
    </w:p>
    <w:p w14:paraId="3423FE64" w14:textId="77777777" w:rsidR="008743EC" w:rsidRPr="0071132F" w:rsidRDefault="008743EC" w:rsidP="00394DE6">
      <w:pPr>
        <w:spacing w:line="360" w:lineRule="auto"/>
        <w:jc w:val="both"/>
        <w:rPr>
          <w:rFonts w:ascii="Arial" w:hAnsi="Arial" w:cs="Arial"/>
          <w:sz w:val="20"/>
          <w:szCs w:val="20"/>
        </w:rPr>
      </w:pPr>
    </w:p>
    <w:p w14:paraId="6EDA89F3" w14:textId="57E336B6" w:rsidR="00B866B7" w:rsidRPr="0071132F" w:rsidRDefault="0071132F" w:rsidP="0071132F">
      <w:pPr>
        <w:spacing w:line="360" w:lineRule="auto"/>
        <w:ind w:left="3600" w:hanging="3540"/>
        <w:jc w:val="both"/>
        <w:rPr>
          <w:rFonts w:ascii="Arial" w:hAnsi="Arial" w:cs="Arial"/>
          <w:sz w:val="20"/>
          <w:szCs w:val="20"/>
        </w:rPr>
      </w:pPr>
      <w:r w:rsidRPr="0071132F">
        <w:rPr>
          <w:rFonts w:ascii="Arial" w:hAnsi="Arial" w:cs="Arial"/>
          <w:b/>
          <w:sz w:val="20"/>
          <w:szCs w:val="20"/>
        </w:rPr>
        <w:t>Elections Logistics Committee</w:t>
      </w:r>
      <w:r>
        <w:rPr>
          <w:rFonts w:ascii="Arial" w:hAnsi="Arial" w:cs="Arial"/>
          <w:sz w:val="20"/>
          <w:szCs w:val="20"/>
        </w:rPr>
        <w:tab/>
      </w:r>
      <w:r w:rsidR="00B866B7" w:rsidRPr="0071132F">
        <w:rPr>
          <w:rFonts w:ascii="Arial" w:hAnsi="Arial" w:cs="Arial"/>
          <w:sz w:val="20"/>
          <w:szCs w:val="20"/>
        </w:rPr>
        <w:t>Office</w:t>
      </w:r>
      <w:r>
        <w:rPr>
          <w:rFonts w:ascii="Arial" w:hAnsi="Arial" w:cs="Arial"/>
          <w:sz w:val="20"/>
          <w:szCs w:val="20"/>
        </w:rPr>
        <w:t xml:space="preserve">rs tasked by the Dean of Student Affairs </w:t>
      </w:r>
      <w:r w:rsidR="00B866B7" w:rsidRPr="0071132F">
        <w:rPr>
          <w:rFonts w:ascii="Arial" w:hAnsi="Arial" w:cs="Arial"/>
          <w:sz w:val="20"/>
          <w:szCs w:val="20"/>
        </w:rPr>
        <w:t>with the responsibilities of ensuring proper and orderly voting processes</w:t>
      </w:r>
      <w:r>
        <w:rPr>
          <w:rFonts w:ascii="Arial" w:hAnsi="Arial" w:cs="Arial"/>
          <w:sz w:val="20"/>
          <w:szCs w:val="20"/>
        </w:rPr>
        <w:t>. The team is led by a Chief Elections Officer.</w:t>
      </w:r>
    </w:p>
    <w:p w14:paraId="1A0197B4" w14:textId="77777777" w:rsidR="008743EC" w:rsidRPr="0071132F" w:rsidRDefault="008743EC" w:rsidP="00394DE6">
      <w:pPr>
        <w:spacing w:line="360" w:lineRule="auto"/>
        <w:jc w:val="both"/>
        <w:rPr>
          <w:rFonts w:ascii="Arial" w:hAnsi="Arial" w:cs="Arial"/>
          <w:sz w:val="20"/>
          <w:szCs w:val="20"/>
        </w:rPr>
      </w:pPr>
    </w:p>
    <w:p w14:paraId="64C96A0F" w14:textId="72825CBE" w:rsidR="00B866B7" w:rsidRPr="0071132F" w:rsidRDefault="00B866B7" w:rsidP="0071132F">
      <w:pPr>
        <w:spacing w:line="360" w:lineRule="auto"/>
        <w:ind w:left="2880" w:hanging="2880"/>
        <w:jc w:val="both"/>
        <w:rPr>
          <w:rFonts w:ascii="Arial" w:hAnsi="Arial" w:cs="Arial"/>
          <w:sz w:val="20"/>
          <w:szCs w:val="20"/>
        </w:rPr>
      </w:pPr>
      <w:r w:rsidRPr="0071132F">
        <w:rPr>
          <w:rFonts w:ascii="Arial" w:hAnsi="Arial" w:cs="Arial"/>
          <w:b/>
          <w:sz w:val="20"/>
          <w:szCs w:val="20"/>
        </w:rPr>
        <w:t>Electoral Rules</w:t>
      </w:r>
      <w:r w:rsidR="0071132F">
        <w:rPr>
          <w:rFonts w:ascii="Arial" w:hAnsi="Arial" w:cs="Arial"/>
          <w:b/>
          <w:sz w:val="20"/>
          <w:szCs w:val="20"/>
        </w:rPr>
        <w:tab/>
      </w:r>
      <w:r w:rsidR="008743EC" w:rsidRPr="0071132F">
        <w:rPr>
          <w:rFonts w:ascii="Arial" w:hAnsi="Arial" w:cs="Arial"/>
          <w:sz w:val="20"/>
          <w:szCs w:val="20"/>
        </w:rPr>
        <w:t xml:space="preserve"> </w:t>
      </w:r>
      <w:r w:rsidR="0071132F">
        <w:rPr>
          <w:rFonts w:ascii="Arial" w:hAnsi="Arial" w:cs="Arial"/>
          <w:sz w:val="20"/>
          <w:szCs w:val="20"/>
        </w:rPr>
        <w:tab/>
        <w:t>t</w:t>
      </w:r>
      <w:r w:rsidRPr="0071132F">
        <w:rPr>
          <w:rFonts w:ascii="Arial" w:hAnsi="Arial" w:cs="Arial"/>
          <w:sz w:val="20"/>
          <w:szCs w:val="20"/>
        </w:rPr>
        <w:t>he set of rules enacted by the University that determine how elections are conducted and how the results are determined</w:t>
      </w:r>
    </w:p>
    <w:p w14:paraId="1AB58AC2" w14:textId="4198E1CF" w:rsidR="008743EC" w:rsidRPr="0071132F" w:rsidRDefault="008743EC" w:rsidP="00394DE6">
      <w:pPr>
        <w:spacing w:line="360" w:lineRule="auto"/>
        <w:jc w:val="both"/>
        <w:rPr>
          <w:rFonts w:ascii="Arial" w:hAnsi="Arial" w:cs="Arial"/>
          <w:sz w:val="20"/>
          <w:szCs w:val="20"/>
        </w:rPr>
      </w:pPr>
    </w:p>
    <w:p w14:paraId="3A9FE46B" w14:textId="6854D6FE" w:rsidR="008743EC" w:rsidRPr="0071132F" w:rsidRDefault="008743EC" w:rsidP="00394DE6">
      <w:pPr>
        <w:pStyle w:val="BodyText"/>
        <w:kinsoku w:val="0"/>
        <w:overflowPunct w:val="0"/>
        <w:spacing w:line="360" w:lineRule="auto"/>
        <w:ind w:left="1440" w:hanging="1340"/>
        <w:jc w:val="both"/>
        <w:rPr>
          <w:sz w:val="20"/>
          <w:szCs w:val="20"/>
        </w:rPr>
      </w:pPr>
      <w:r w:rsidRPr="0071132F">
        <w:rPr>
          <w:b/>
          <w:sz w:val="20"/>
          <w:szCs w:val="20"/>
        </w:rPr>
        <w:t>ISRC</w:t>
      </w:r>
      <w:r w:rsidRPr="0071132F">
        <w:rPr>
          <w:sz w:val="20"/>
          <w:szCs w:val="20"/>
        </w:rPr>
        <w:tab/>
      </w:r>
      <w:r w:rsidR="00556E09" w:rsidRPr="0071132F">
        <w:rPr>
          <w:sz w:val="20"/>
          <w:szCs w:val="20"/>
        </w:rPr>
        <w:tab/>
      </w:r>
      <w:r w:rsidR="00556E09" w:rsidRPr="0071132F">
        <w:rPr>
          <w:sz w:val="20"/>
          <w:szCs w:val="20"/>
        </w:rPr>
        <w:tab/>
      </w:r>
      <w:r w:rsidRPr="0071132F">
        <w:rPr>
          <w:sz w:val="20"/>
          <w:szCs w:val="20"/>
        </w:rPr>
        <w:t>The Institutional Student Representative Council established in terms</w:t>
      </w:r>
      <w:r w:rsidR="00556E09" w:rsidRPr="0071132F">
        <w:rPr>
          <w:sz w:val="20"/>
          <w:szCs w:val="20"/>
        </w:rPr>
        <w:t xml:space="preserve">  </w:t>
      </w:r>
      <w:r w:rsidRPr="0071132F">
        <w:rPr>
          <w:sz w:val="20"/>
          <w:szCs w:val="20"/>
        </w:rPr>
        <w:t xml:space="preserve">of section 35 of the Act and section 33 of the Institutional Statute of the University; </w:t>
      </w:r>
    </w:p>
    <w:p w14:paraId="3B87D482" w14:textId="77777777" w:rsidR="00556E09" w:rsidRPr="0071132F" w:rsidRDefault="00556E09" w:rsidP="00394DE6">
      <w:pPr>
        <w:pStyle w:val="BodyText"/>
        <w:kinsoku w:val="0"/>
        <w:overflowPunct w:val="0"/>
        <w:spacing w:line="360" w:lineRule="auto"/>
        <w:ind w:left="1440" w:hanging="1340"/>
        <w:jc w:val="both"/>
        <w:rPr>
          <w:sz w:val="20"/>
          <w:szCs w:val="20"/>
        </w:rPr>
      </w:pPr>
    </w:p>
    <w:p w14:paraId="230AB2BE" w14:textId="16A88485" w:rsidR="008743EC" w:rsidRPr="0071132F" w:rsidRDefault="008743EC" w:rsidP="0071132F">
      <w:pPr>
        <w:pStyle w:val="BodyText"/>
        <w:tabs>
          <w:tab w:val="left" w:pos="4410"/>
        </w:tabs>
        <w:kinsoku w:val="0"/>
        <w:overflowPunct w:val="0"/>
        <w:spacing w:line="360" w:lineRule="auto"/>
        <w:ind w:left="2160" w:right="110" w:hanging="2060"/>
        <w:jc w:val="both"/>
        <w:rPr>
          <w:sz w:val="20"/>
          <w:szCs w:val="20"/>
        </w:rPr>
      </w:pPr>
      <w:r w:rsidRPr="0071132F">
        <w:rPr>
          <w:b/>
          <w:spacing w:val="1"/>
          <w:w w:val="105"/>
          <w:sz w:val="20"/>
          <w:szCs w:val="20"/>
        </w:rPr>
        <w:t>I</w:t>
      </w:r>
      <w:r w:rsidRPr="0071132F">
        <w:rPr>
          <w:b/>
          <w:bCs/>
          <w:spacing w:val="1"/>
          <w:w w:val="105"/>
          <w:sz w:val="20"/>
          <w:szCs w:val="20"/>
        </w:rPr>
        <w:t>SRC</w:t>
      </w:r>
      <w:r w:rsidRPr="0071132F">
        <w:rPr>
          <w:b/>
          <w:bCs/>
          <w:spacing w:val="-29"/>
          <w:w w:val="105"/>
          <w:sz w:val="20"/>
          <w:szCs w:val="20"/>
        </w:rPr>
        <w:t xml:space="preserve"> </w:t>
      </w:r>
      <w:r w:rsidRPr="0071132F">
        <w:rPr>
          <w:b/>
          <w:bCs/>
          <w:w w:val="105"/>
          <w:sz w:val="20"/>
          <w:szCs w:val="20"/>
        </w:rPr>
        <w:t>Election(s)</w:t>
      </w:r>
      <w:r w:rsidR="0071132F">
        <w:rPr>
          <w:w w:val="105"/>
          <w:sz w:val="20"/>
          <w:szCs w:val="20"/>
        </w:rPr>
        <w:tab/>
      </w:r>
      <w:r w:rsidRPr="0071132F">
        <w:rPr>
          <w:w w:val="105"/>
          <w:sz w:val="20"/>
          <w:szCs w:val="20"/>
        </w:rPr>
        <w:t>The</w:t>
      </w:r>
      <w:r w:rsidRPr="0071132F">
        <w:rPr>
          <w:spacing w:val="33"/>
          <w:w w:val="105"/>
          <w:sz w:val="20"/>
          <w:szCs w:val="20"/>
        </w:rPr>
        <w:t xml:space="preserve"> </w:t>
      </w:r>
      <w:r w:rsidRPr="0071132F">
        <w:rPr>
          <w:w w:val="105"/>
          <w:sz w:val="20"/>
          <w:szCs w:val="20"/>
        </w:rPr>
        <w:t>annual</w:t>
      </w:r>
      <w:r w:rsidRPr="0071132F">
        <w:rPr>
          <w:spacing w:val="33"/>
          <w:w w:val="105"/>
          <w:sz w:val="20"/>
          <w:szCs w:val="20"/>
        </w:rPr>
        <w:t xml:space="preserve"> </w:t>
      </w:r>
      <w:r w:rsidRPr="0071132F">
        <w:rPr>
          <w:w w:val="105"/>
          <w:sz w:val="20"/>
          <w:szCs w:val="20"/>
        </w:rPr>
        <w:t>election</w:t>
      </w:r>
      <w:r w:rsidRPr="0071132F">
        <w:rPr>
          <w:spacing w:val="34"/>
          <w:w w:val="105"/>
          <w:sz w:val="20"/>
          <w:szCs w:val="20"/>
        </w:rPr>
        <w:t xml:space="preserve"> </w:t>
      </w:r>
      <w:r w:rsidRPr="0071132F">
        <w:rPr>
          <w:w w:val="105"/>
          <w:sz w:val="20"/>
          <w:szCs w:val="20"/>
        </w:rPr>
        <w:t>of</w:t>
      </w:r>
      <w:r w:rsidRPr="0071132F">
        <w:rPr>
          <w:spacing w:val="32"/>
          <w:w w:val="105"/>
          <w:sz w:val="20"/>
          <w:szCs w:val="20"/>
        </w:rPr>
        <w:t xml:space="preserve"> </w:t>
      </w:r>
      <w:r w:rsidRPr="0071132F">
        <w:rPr>
          <w:spacing w:val="-11"/>
          <w:w w:val="105"/>
          <w:sz w:val="20"/>
          <w:szCs w:val="20"/>
        </w:rPr>
        <w:t>C</w:t>
      </w:r>
      <w:r w:rsidRPr="0071132F">
        <w:rPr>
          <w:spacing w:val="1"/>
          <w:w w:val="105"/>
          <w:sz w:val="20"/>
          <w:szCs w:val="20"/>
        </w:rPr>
        <w:t>SRC</w:t>
      </w:r>
      <w:r w:rsidRPr="0071132F">
        <w:rPr>
          <w:spacing w:val="35"/>
          <w:w w:val="105"/>
          <w:sz w:val="20"/>
          <w:szCs w:val="20"/>
        </w:rPr>
        <w:t xml:space="preserve"> </w:t>
      </w:r>
      <w:r w:rsidRPr="0071132F">
        <w:rPr>
          <w:spacing w:val="1"/>
          <w:w w:val="105"/>
          <w:sz w:val="20"/>
          <w:szCs w:val="20"/>
        </w:rPr>
        <w:t>Members</w:t>
      </w:r>
      <w:r w:rsidRPr="0071132F">
        <w:rPr>
          <w:spacing w:val="33"/>
          <w:w w:val="105"/>
          <w:sz w:val="20"/>
          <w:szCs w:val="20"/>
        </w:rPr>
        <w:t xml:space="preserve"> </w:t>
      </w:r>
      <w:r w:rsidRPr="0071132F">
        <w:rPr>
          <w:w w:val="105"/>
          <w:sz w:val="20"/>
          <w:szCs w:val="20"/>
        </w:rPr>
        <w:t>to</w:t>
      </w:r>
      <w:r w:rsidRPr="0071132F">
        <w:rPr>
          <w:spacing w:val="34"/>
          <w:w w:val="105"/>
          <w:sz w:val="20"/>
          <w:szCs w:val="20"/>
        </w:rPr>
        <w:t xml:space="preserve"> </w:t>
      </w:r>
      <w:r w:rsidRPr="0071132F">
        <w:rPr>
          <w:w w:val="105"/>
          <w:sz w:val="20"/>
          <w:szCs w:val="20"/>
        </w:rPr>
        <w:t>serve</w:t>
      </w:r>
      <w:r w:rsidRPr="0071132F">
        <w:rPr>
          <w:spacing w:val="34"/>
          <w:w w:val="105"/>
          <w:sz w:val="20"/>
          <w:szCs w:val="20"/>
        </w:rPr>
        <w:t xml:space="preserve"> </w:t>
      </w:r>
      <w:r w:rsidRPr="0071132F">
        <w:rPr>
          <w:w w:val="105"/>
          <w:sz w:val="20"/>
          <w:szCs w:val="20"/>
        </w:rPr>
        <w:t>on</w:t>
      </w:r>
      <w:r w:rsidRPr="0071132F">
        <w:rPr>
          <w:spacing w:val="64"/>
          <w:w w:val="103"/>
          <w:sz w:val="20"/>
          <w:szCs w:val="20"/>
        </w:rPr>
        <w:t xml:space="preserve"> </w:t>
      </w:r>
      <w:r w:rsidRPr="0071132F">
        <w:rPr>
          <w:w w:val="105"/>
          <w:sz w:val="20"/>
          <w:szCs w:val="20"/>
        </w:rPr>
        <w:t>the</w:t>
      </w:r>
      <w:r w:rsidRPr="0071132F">
        <w:rPr>
          <w:spacing w:val="-11"/>
          <w:w w:val="105"/>
          <w:sz w:val="20"/>
          <w:szCs w:val="20"/>
        </w:rPr>
        <w:t xml:space="preserve"> C</w:t>
      </w:r>
      <w:r w:rsidRPr="0071132F">
        <w:rPr>
          <w:spacing w:val="1"/>
          <w:w w:val="105"/>
          <w:sz w:val="20"/>
          <w:szCs w:val="20"/>
        </w:rPr>
        <w:t>SRC</w:t>
      </w:r>
      <w:r w:rsidRPr="0071132F">
        <w:rPr>
          <w:spacing w:val="-9"/>
          <w:w w:val="105"/>
          <w:sz w:val="20"/>
          <w:szCs w:val="20"/>
        </w:rPr>
        <w:t xml:space="preserve"> </w:t>
      </w:r>
      <w:r w:rsidRPr="0071132F">
        <w:rPr>
          <w:w w:val="105"/>
          <w:sz w:val="20"/>
          <w:szCs w:val="20"/>
        </w:rPr>
        <w:t>in</w:t>
      </w:r>
      <w:r w:rsidRPr="0071132F">
        <w:rPr>
          <w:spacing w:val="-10"/>
          <w:w w:val="105"/>
          <w:sz w:val="20"/>
          <w:szCs w:val="20"/>
        </w:rPr>
        <w:t xml:space="preserve"> </w:t>
      </w:r>
      <w:r w:rsidRPr="0071132F">
        <w:rPr>
          <w:w w:val="105"/>
          <w:sz w:val="20"/>
          <w:szCs w:val="20"/>
        </w:rPr>
        <w:t>accordance</w:t>
      </w:r>
      <w:r w:rsidRPr="0071132F">
        <w:rPr>
          <w:spacing w:val="-10"/>
          <w:w w:val="105"/>
          <w:sz w:val="20"/>
          <w:szCs w:val="20"/>
        </w:rPr>
        <w:t xml:space="preserve"> </w:t>
      </w:r>
      <w:r w:rsidRPr="0071132F">
        <w:rPr>
          <w:w w:val="105"/>
          <w:sz w:val="20"/>
          <w:szCs w:val="20"/>
        </w:rPr>
        <w:t>with</w:t>
      </w:r>
      <w:r w:rsidRPr="0071132F">
        <w:rPr>
          <w:spacing w:val="-10"/>
          <w:w w:val="105"/>
          <w:sz w:val="20"/>
          <w:szCs w:val="20"/>
        </w:rPr>
        <w:t xml:space="preserve"> </w:t>
      </w:r>
      <w:r w:rsidRPr="0071132F">
        <w:rPr>
          <w:w w:val="105"/>
          <w:sz w:val="20"/>
          <w:szCs w:val="20"/>
        </w:rPr>
        <w:t>the</w:t>
      </w:r>
      <w:r w:rsidRPr="0071132F">
        <w:rPr>
          <w:spacing w:val="-10"/>
          <w:w w:val="105"/>
          <w:sz w:val="20"/>
          <w:szCs w:val="20"/>
        </w:rPr>
        <w:t xml:space="preserve"> </w:t>
      </w:r>
      <w:r w:rsidRPr="0071132F">
        <w:rPr>
          <w:w w:val="105"/>
          <w:sz w:val="20"/>
          <w:szCs w:val="20"/>
        </w:rPr>
        <w:t>Election</w:t>
      </w:r>
      <w:r w:rsidRPr="0071132F">
        <w:rPr>
          <w:spacing w:val="-10"/>
          <w:w w:val="105"/>
          <w:sz w:val="20"/>
          <w:szCs w:val="20"/>
        </w:rPr>
        <w:t xml:space="preserve"> </w:t>
      </w:r>
      <w:r w:rsidRPr="0071132F">
        <w:rPr>
          <w:spacing w:val="1"/>
          <w:w w:val="105"/>
          <w:sz w:val="20"/>
          <w:szCs w:val="20"/>
        </w:rPr>
        <w:t xml:space="preserve">Procedure as contemplated in Annexure B </w:t>
      </w:r>
      <w:r w:rsidRPr="0071132F">
        <w:rPr>
          <w:spacing w:val="1"/>
          <w:w w:val="105"/>
          <w:sz w:val="20"/>
          <w:szCs w:val="20"/>
        </w:rPr>
        <w:lastRenderedPageBreak/>
        <w:t>hereto;</w:t>
      </w:r>
    </w:p>
    <w:p w14:paraId="211B97EB" w14:textId="77777777" w:rsidR="008743EC" w:rsidRPr="0071132F" w:rsidRDefault="008743EC" w:rsidP="00394DE6">
      <w:pPr>
        <w:spacing w:line="360" w:lineRule="auto"/>
        <w:jc w:val="both"/>
        <w:rPr>
          <w:rFonts w:ascii="Arial" w:hAnsi="Arial" w:cs="Arial"/>
          <w:sz w:val="20"/>
          <w:szCs w:val="20"/>
        </w:rPr>
      </w:pPr>
    </w:p>
    <w:p w14:paraId="1CAF0343" w14:textId="77777777" w:rsidR="008743EC" w:rsidRPr="0071132F" w:rsidRDefault="008743EC" w:rsidP="00394DE6">
      <w:pPr>
        <w:spacing w:line="360" w:lineRule="auto"/>
        <w:jc w:val="both"/>
        <w:rPr>
          <w:rFonts w:ascii="Arial" w:hAnsi="Arial" w:cs="Arial"/>
          <w:sz w:val="20"/>
          <w:szCs w:val="20"/>
        </w:rPr>
      </w:pPr>
    </w:p>
    <w:p w14:paraId="1B25BB3C" w14:textId="7342A6C2" w:rsidR="00B866B7" w:rsidRPr="0071132F" w:rsidRDefault="00B866B7" w:rsidP="00394DE6">
      <w:pPr>
        <w:spacing w:line="360" w:lineRule="auto"/>
        <w:jc w:val="both"/>
        <w:rPr>
          <w:rFonts w:ascii="Arial" w:hAnsi="Arial" w:cs="Arial"/>
          <w:sz w:val="20"/>
          <w:szCs w:val="20"/>
        </w:rPr>
      </w:pPr>
      <w:r w:rsidRPr="0071132F">
        <w:rPr>
          <w:rFonts w:ascii="Arial" w:hAnsi="Arial" w:cs="Arial"/>
          <w:b/>
          <w:sz w:val="20"/>
          <w:szCs w:val="20"/>
        </w:rPr>
        <w:t>Misconduct</w:t>
      </w:r>
      <w:r w:rsidR="008743EC" w:rsidRPr="0071132F">
        <w:rPr>
          <w:rFonts w:ascii="Arial" w:hAnsi="Arial" w:cs="Arial"/>
          <w:sz w:val="20"/>
          <w:szCs w:val="20"/>
        </w:rPr>
        <w:t xml:space="preserve"> </w:t>
      </w:r>
      <w:r w:rsidR="0071132F">
        <w:rPr>
          <w:rFonts w:ascii="Arial" w:hAnsi="Arial" w:cs="Arial"/>
          <w:sz w:val="20"/>
          <w:szCs w:val="20"/>
        </w:rPr>
        <w:tab/>
      </w:r>
      <w:r w:rsidR="0071132F">
        <w:rPr>
          <w:rFonts w:ascii="Arial" w:hAnsi="Arial" w:cs="Arial"/>
          <w:sz w:val="20"/>
          <w:szCs w:val="20"/>
        </w:rPr>
        <w:tab/>
      </w:r>
      <w:r w:rsidRPr="0071132F">
        <w:rPr>
          <w:rFonts w:ascii="Arial" w:hAnsi="Arial" w:cs="Arial"/>
          <w:sz w:val="20"/>
          <w:szCs w:val="20"/>
        </w:rPr>
        <w:t>means Misconduct as defined in the Rules for Student Discipline</w:t>
      </w:r>
    </w:p>
    <w:p w14:paraId="4D8F9FE5" w14:textId="77777777" w:rsidR="008743EC" w:rsidRPr="0071132F" w:rsidRDefault="008743EC" w:rsidP="00394DE6">
      <w:pPr>
        <w:spacing w:line="360" w:lineRule="auto"/>
        <w:jc w:val="both"/>
        <w:rPr>
          <w:rFonts w:ascii="Arial" w:hAnsi="Arial" w:cs="Arial"/>
          <w:sz w:val="20"/>
          <w:szCs w:val="20"/>
        </w:rPr>
      </w:pPr>
    </w:p>
    <w:p w14:paraId="2F50C2BE" w14:textId="4371423D" w:rsidR="008743EC" w:rsidRPr="0071132F" w:rsidRDefault="008743EC" w:rsidP="00394DE6">
      <w:pPr>
        <w:pStyle w:val="BodyText"/>
        <w:tabs>
          <w:tab w:val="left" w:pos="4410"/>
        </w:tabs>
        <w:kinsoku w:val="0"/>
        <w:overflowPunct w:val="0"/>
        <w:spacing w:line="360" w:lineRule="auto"/>
        <w:ind w:left="1440" w:right="107" w:hanging="1340"/>
        <w:jc w:val="both"/>
        <w:rPr>
          <w:spacing w:val="1"/>
          <w:w w:val="105"/>
          <w:sz w:val="20"/>
          <w:szCs w:val="20"/>
        </w:rPr>
      </w:pPr>
      <w:r w:rsidRPr="0071132F">
        <w:rPr>
          <w:b/>
          <w:bCs/>
          <w:sz w:val="20"/>
          <w:szCs w:val="20"/>
        </w:rPr>
        <w:t>Student</w:t>
      </w:r>
      <w:r w:rsidRPr="0071132F">
        <w:rPr>
          <w:sz w:val="20"/>
          <w:szCs w:val="20"/>
        </w:rPr>
        <w:tab/>
      </w:r>
      <w:r w:rsidRPr="0071132F">
        <w:rPr>
          <w:spacing w:val="1"/>
          <w:w w:val="105"/>
          <w:sz w:val="20"/>
          <w:szCs w:val="20"/>
        </w:rPr>
        <w:t>Any</w:t>
      </w:r>
      <w:r w:rsidRPr="0071132F">
        <w:rPr>
          <w:spacing w:val="33"/>
          <w:w w:val="105"/>
          <w:sz w:val="20"/>
          <w:szCs w:val="20"/>
        </w:rPr>
        <w:t xml:space="preserve"> </w:t>
      </w:r>
      <w:r w:rsidRPr="0071132F">
        <w:rPr>
          <w:w w:val="105"/>
          <w:sz w:val="20"/>
          <w:szCs w:val="20"/>
        </w:rPr>
        <w:t>person</w:t>
      </w:r>
      <w:r w:rsidRPr="0071132F">
        <w:rPr>
          <w:spacing w:val="34"/>
          <w:w w:val="105"/>
          <w:sz w:val="20"/>
          <w:szCs w:val="20"/>
        </w:rPr>
        <w:t xml:space="preserve"> </w:t>
      </w:r>
      <w:r w:rsidRPr="0071132F">
        <w:rPr>
          <w:spacing w:val="1"/>
          <w:w w:val="105"/>
          <w:sz w:val="20"/>
          <w:szCs w:val="20"/>
        </w:rPr>
        <w:t>who</w:t>
      </w:r>
      <w:r w:rsidRPr="0071132F">
        <w:rPr>
          <w:spacing w:val="35"/>
          <w:w w:val="105"/>
          <w:sz w:val="20"/>
          <w:szCs w:val="20"/>
        </w:rPr>
        <w:t xml:space="preserve"> </w:t>
      </w:r>
      <w:r w:rsidRPr="0071132F">
        <w:rPr>
          <w:w w:val="105"/>
          <w:sz w:val="20"/>
          <w:szCs w:val="20"/>
        </w:rPr>
        <w:t>is</w:t>
      </w:r>
      <w:r w:rsidRPr="0071132F">
        <w:rPr>
          <w:spacing w:val="33"/>
          <w:w w:val="105"/>
          <w:sz w:val="20"/>
          <w:szCs w:val="20"/>
        </w:rPr>
        <w:t xml:space="preserve"> </w:t>
      </w:r>
      <w:r w:rsidRPr="0071132F">
        <w:rPr>
          <w:w w:val="105"/>
          <w:sz w:val="20"/>
          <w:szCs w:val="20"/>
        </w:rPr>
        <w:t>registered</w:t>
      </w:r>
      <w:r w:rsidRPr="0071132F">
        <w:rPr>
          <w:spacing w:val="34"/>
          <w:w w:val="105"/>
          <w:sz w:val="20"/>
          <w:szCs w:val="20"/>
        </w:rPr>
        <w:t xml:space="preserve"> </w:t>
      </w:r>
      <w:r w:rsidRPr="0071132F">
        <w:rPr>
          <w:w w:val="105"/>
          <w:sz w:val="20"/>
          <w:szCs w:val="20"/>
        </w:rPr>
        <w:t>for</w:t>
      </w:r>
      <w:r w:rsidRPr="0071132F">
        <w:rPr>
          <w:spacing w:val="33"/>
          <w:w w:val="105"/>
          <w:sz w:val="20"/>
          <w:szCs w:val="20"/>
        </w:rPr>
        <w:t xml:space="preserve"> </w:t>
      </w:r>
      <w:r w:rsidRPr="0071132F">
        <w:rPr>
          <w:w w:val="105"/>
          <w:sz w:val="20"/>
          <w:szCs w:val="20"/>
        </w:rPr>
        <w:t>a</w:t>
      </w:r>
      <w:r w:rsidRPr="0071132F">
        <w:rPr>
          <w:spacing w:val="33"/>
          <w:w w:val="105"/>
          <w:sz w:val="20"/>
          <w:szCs w:val="20"/>
        </w:rPr>
        <w:t xml:space="preserve"> </w:t>
      </w:r>
      <w:r w:rsidRPr="0071132F">
        <w:rPr>
          <w:spacing w:val="1"/>
          <w:w w:val="105"/>
          <w:sz w:val="20"/>
          <w:szCs w:val="20"/>
        </w:rPr>
        <w:t>formal</w:t>
      </w:r>
      <w:r w:rsidRPr="0071132F">
        <w:rPr>
          <w:spacing w:val="27"/>
          <w:w w:val="103"/>
          <w:sz w:val="20"/>
          <w:szCs w:val="20"/>
        </w:rPr>
        <w:t xml:space="preserve"> </w:t>
      </w:r>
      <w:r w:rsidRPr="0071132F">
        <w:rPr>
          <w:w w:val="105"/>
          <w:sz w:val="20"/>
          <w:szCs w:val="20"/>
        </w:rPr>
        <w:t>Qualification</w:t>
      </w:r>
      <w:r w:rsidRPr="0071132F">
        <w:rPr>
          <w:spacing w:val="-16"/>
          <w:w w:val="105"/>
          <w:sz w:val="20"/>
          <w:szCs w:val="20"/>
        </w:rPr>
        <w:t xml:space="preserve"> </w:t>
      </w:r>
      <w:r w:rsidRPr="0071132F">
        <w:rPr>
          <w:w w:val="105"/>
          <w:sz w:val="20"/>
          <w:szCs w:val="20"/>
        </w:rPr>
        <w:t>at</w:t>
      </w:r>
      <w:r w:rsidRPr="0071132F">
        <w:rPr>
          <w:spacing w:val="-16"/>
          <w:w w:val="105"/>
          <w:sz w:val="20"/>
          <w:szCs w:val="20"/>
        </w:rPr>
        <w:t xml:space="preserve"> </w:t>
      </w:r>
      <w:r w:rsidRPr="0071132F">
        <w:rPr>
          <w:w w:val="105"/>
          <w:sz w:val="20"/>
          <w:szCs w:val="20"/>
        </w:rPr>
        <w:t>the</w:t>
      </w:r>
      <w:r w:rsidRPr="0071132F">
        <w:rPr>
          <w:spacing w:val="-15"/>
          <w:w w:val="105"/>
          <w:sz w:val="20"/>
          <w:szCs w:val="20"/>
        </w:rPr>
        <w:t xml:space="preserve"> </w:t>
      </w:r>
      <w:r w:rsidRPr="0071132F">
        <w:rPr>
          <w:w w:val="105"/>
          <w:sz w:val="20"/>
          <w:szCs w:val="20"/>
        </w:rPr>
        <w:t>UFS for the current academic year</w:t>
      </w:r>
      <w:r w:rsidRPr="0071132F">
        <w:rPr>
          <w:spacing w:val="1"/>
          <w:w w:val="105"/>
          <w:sz w:val="20"/>
          <w:szCs w:val="20"/>
        </w:rPr>
        <w:t>;</w:t>
      </w:r>
    </w:p>
    <w:p w14:paraId="03338080" w14:textId="69D56738" w:rsidR="008743EC" w:rsidRPr="0071132F" w:rsidRDefault="008743EC" w:rsidP="00394DE6">
      <w:pPr>
        <w:pStyle w:val="BodyText"/>
        <w:tabs>
          <w:tab w:val="left" w:pos="4410"/>
        </w:tabs>
        <w:kinsoku w:val="0"/>
        <w:overflowPunct w:val="0"/>
        <w:spacing w:line="360" w:lineRule="auto"/>
        <w:ind w:left="1440" w:right="107" w:hanging="1340"/>
        <w:jc w:val="both"/>
        <w:rPr>
          <w:sz w:val="20"/>
          <w:szCs w:val="20"/>
        </w:rPr>
      </w:pPr>
    </w:p>
    <w:p w14:paraId="1A7B1784" w14:textId="0789F0F9" w:rsidR="008743EC" w:rsidRPr="0071132F" w:rsidRDefault="008743EC" w:rsidP="00394DE6">
      <w:pPr>
        <w:pStyle w:val="BodyText"/>
        <w:tabs>
          <w:tab w:val="left" w:pos="4410"/>
        </w:tabs>
        <w:kinsoku w:val="0"/>
        <w:overflowPunct w:val="0"/>
        <w:spacing w:line="360" w:lineRule="auto"/>
        <w:ind w:left="2160" w:right="111" w:hanging="2060"/>
        <w:jc w:val="both"/>
        <w:rPr>
          <w:spacing w:val="1"/>
          <w:w w:val="105"/>
          <w:sz w:val="20"/>
          <w:szCs w:val="20"/>
        </w:rPr>
      </w:pPr>
      <w:r w:rsidRPr="0071132F">
        <w:rPr>
          <w:b/>
          <w:bCs/>
          <w:sz w:val="20"/>
          <w:szCs w:val="20"/>
        </w:rPr>
        <w:t>Student Body</w:t>
      </w:r>
      <w:r w:rsidRPr="0071132F">
        <w:rPr>
          <w:sz w:val="20"/>
          <w:szCs w:val="20"/>
        </w:rPr>
        <w:tab/>
      </w:r>
      <w:r w:rsidRPr="0071132F">
        <w:rPr>
          <w:w w:val="105"/>
          <w:sz w:val="20"/>
          <w:szCs w:val="20"/>
        </w:rPr>
        <w:t>The</w:t>
      </w:r>
      <w:r w:rsidRPr="0071132F">
        <w:rPr>
          <w:spacing w:val="40"/>
          <w:w w:val="105"/>
          <w:sz w:val="20"/>
          <w:szCs w:val="20"/>
        </w:rPr>
        <w:t xml:space="preserve"> </w:t>
      </w:r>
      <w:r w:rsidRPr="0071132F">
        <w:rPr>
          <w:w w:val="105"/>
          <w:sz w:val="20"/>
          <w:szCs w:val="20"/>
        </w:rPr>
        <w:t>collection</w:t>
      </w:r>
      <w:r w:rsidRPr="0071132F">
        <w:rPr>
          <w:spacing w:val="39"/>
          <w:w w:val="105"/>
          <w:sz w:val="20"/>
          <w:szCs w:val="20"/>
        </w:rPr>
        <w:t xml:space="preserve"> </w:t>
      </w:r>
      <w:r w:rsidRPr="0071132F">
        <w:rPr>
          <w:w w:val="105"/>
          <w:sz w:val="20"/>
          <w:szCs w:val="20"/>
        </w:rPr>
        <w:t>of registered</w:t>
      </w:r>
      <w:r w:rsidRPr="0071132F">
        <w:rPr>
          <w:spacing w:val="39"/>
          <w:w w:val="105"/>
          <w:sz w:val="20"/>
          <w:szCs w:val="20"/>
        </w:rPr>
        <w:t xml:space="preserve"> </w:t>
      </w:r>
      <w:r w:rsidRPr="0071132F">
        <w:rPr>
          <w:w w:val="105"/>
          <w:sz w:val="20"/>
          <w:szCs w:val="20"/>
        </w:rPr>
        <w:t>Students</w:t>
      </w:r>
      <w:r w:rsidRPr="0071132F">
        <w:rPr>
          <w:spacing w:val="39"/>
          <w:w w:val="105"/>
          <w:sz w:val="20"/>
          <w:szCs w:val="20"/>
        </w:rPr>
        <w:t xml:space="preserve"> </w:t>
      </w:r>
      <w:r w:rsidRPr="0071132F">
        <w:rPr>
          <w:w w:val="105"/>
          <w:sz w:val="20"/>
          <w:szCs w:val="20"/>
        </w:rPr>
        <w:t>at</w:t>
      </w:r>
      <w:r w:rsidRPr="0071132F">
        <w:rPr>
          <w:spacing w:val="39"/>
          <w:w w:val="105"/>
          <w:sz w:val="20"/>
          <w:szCs w:val="20"/>
        </w:rPr>
        <w:t xml:space="preserve"> </w:t>
      </w:r>
      <w:r w:rsidRPr="0071132F">
        <w:rPr>
          <w:w w:val="105"/>
          <w:sz w:val="20"/>
          <w:szCs w:val="20"/>
        </w:rPr>
        <w:t>the</w:t>
      </w:r>
      <w:r w:rsidRPr="0071132F">
        <w:rPr>
          <w:spacing w:val="40"/>
          <w:w w:val="105"/>
          <w:sz w:val="20"/>
          <w:szCs w:val="20"/>
        </w:rPr>
        <w:t xml:space="preserve"> </w:t>
      </w:r>
      <w:r w:rsidRPr="0071132F">
        <w:rPr>
          <w:w w:val="105"/>
          <w:sz w:val="20"/>
          <w:szCs w:val="20"/>
        </w:rPr>
        <w:t>respective (and all) campuses of the UFS</w:t>
      </w:r>
      <w:r w:rsidRPr="0071132F">
        <w:rPr>
          <w:spacing w:val="1"/>
          <w:w w:val="105"/>
          <w:sz w:val="20"/>
          <w:szCs w:val="20"/>
        </w:rPr>
        <w:t>;</w:t>
      </w:r>
    </w:p>
    <w:p w14:paraId="35B8DC9C" w14:textId="77777777" w:rsidR="008743EC" w:rsidRPr="0071132F" w:rsidRDefault="008743EC" w:rsidP="00394DE6">
      <w:pPr>
        <w:spacing w:line="360" w:lineRule="auto"/>
        <w:jc w:val="both"/>
        <w:rPr>
          <w:rFonts w:ascii="Arial" w:hAnsi="Arial" w:cs="Arial"/>
          <w:sz w:val="20"/>
          <w:szCs w:val="20"/>
        </w:rPr>
      </w:pPr>
    </w:p>
    <w:p w14:paraId="7A7B4D05" w14:textId="779350F4" w:rsidR="00B866B7" w:rsidRPr="0071132F" w:rsidRDefault="00B866B7" w:rsidP="00394DE6">
      <w:pPr>
        <w:spacing w:line="360" w:lineRule="auto"/>
        <w:jc w:val="both"/>
        <w:rPr>
          <w:rFonts w:ascii="Arial" w:hAnsi="Arial" w:cs="Arial"/>
          <w:sz w:val="20"/>
          <w:szCs w:val="20"/>
        </w:rPr>
      </w:pPr>
      <w:r w:rsidRPr="0071132F">
        <w:rPr>
          <w:rFonts w:ascii="Arial" w:hAnsi="Arial" w:cs="Arial"/>
          <w:b/>
          <w:sz w:val="20"/>
          <w:szCs w:val="20"/>
        </w:rPr>
        <w:t>Supporter</w:t>
      </w:r>
      <w:r w:rsidR="0071132F">
        <w:rPr>
          <w:rFonts w:ascii="Arial" w:hAnsi="Arial" w:cs="Arial"/>
          <w:b/>
          <w:sz w:val="20"/>
          <w:szCs w:val="20"/>
        </w:rPr>
        <w:tab/>
      </w:r>
      <w:r w:rsidRPr="0071132F">
        <w:rPr>
          <w:rFonts w:ascii="Arial" w:hAnsi="Arial" w:cs="Arial"/>
          <w:sz w:val="20"/>
          <w:szCs w:val="20"/>
        </w:rPr>
        <w:t xml:space="preserve"> a member of the University Community who supports a Candidate, whether officially or unofficially</w:t>
      </w:r>
    </w:p>
    <w:p w14:paraId="2034D247" w14:textId="77777777" w:rsidR="008743EC" w:rsidRPr="0071132F" w:rsidRDefault="008743EC" w:rsidP="00394DE6">
      <w:pPr>
        <w:spacing w:line="360" w:lineRule="auto"/>
        <w:jc w:val="both"/>
        <w:rPr>
          <w:rFonts w:ascii="Arial" w:hAnsi="Arial" w:cs="Arial"/>
          <w:sz w:val="20"/>
          <w:szCs w:val="20"/>
        </w:rPr>
      </w:pPr>
    </w:p>
    <w:p w14:paraId="1F2B98AC" w14:textId="36A707F1" w:rsidR="00B866B7" w:rsidRPr="0071132F" w:rsidRDefault="00B866B7" w:rsidP="00C34094">
      <w:pPr>
        <w:spacing w:line="360" w:lineRule="auto"/>
        <w:ind w:left="2880" w:hanging="2880"/>
        <w:jc w:val="both"/>
        <w:rPr>
          <w:rFonts w:ascii="Arial" w:hAnsi="Arial" w:cs="Arial"/>
          <w:sz w:val="20"/>
          <w:szCs w:val="20"/>
        </w:rPr>
      </w:pPr>
      <w:r w:rsidRPr="00C34094">
        <w:rPr>
          <w:rFonts w:ascii="Arial" w:hAnsi="Arial" w:cs="Arial"/>
          <w:b/>
          <w:sz w:val="20"/>
          <w:szCs w:val="20"/>
        </w:rPr>
        <w:t>University Community</w:t>
      </w:r>
      <w:r w:rsidR="008743EC" w:rsidRPr="0071132F">
        <w:rPr>
          <w:rFonts w:ascii="Arial" w:hAnsi="Arial" w:cs="Arial"/>
          <w:sz w:val="20"/>
          <w:szCs w:val="20"/>
        </w:rPr>
        <w:t xml:space="preserve"> </w:t>
      </w:r>
      <w:r w:rsidR="00C34094">
        <w:rPr>
          <w:rFonts w:ascii="Arial" w:hAnsi="Arial" w:cs="Arial"/>
          <w:sz w:val="20"/>
          <w:szCs w:val="20"/>
        </w:rPr>
        <w:tab/>
      </w:r>
      <w:r w:rsidRPr="0071132F">
        <w:rPr>
          <w:rFonts w:ascii="Arial" w:hAnsi="Arial" w:cs="Arial"/>
          <w:sz w:val="20"/>
          <w:szCs w:val="20"/>
        </w:rPr>
        <w:t>means employees, students and alumni of the University, invitees, visitors and guests of the University, as well as those persons officially associated with the University</w:t>
      </w:r>
    </w:p>
    <w:p w14:paraId="6406974F" w14:textId="77777777" w:rsidR="008743EC" w:rsidRPr="0071132F" w:rsidRDefault="008743EC" w:rsidP="00394DE6">
      <w:pPr>
        <w:spacing w:line="360" w:lineRule="auto"/>
        <w:jc w:val="both"/>
        <w:rPr>
          <w:rFonts w:ascii="Arial" w:hAnsi="Arial" w:cs="Arial"/>
          <w:sz w:val="20"/>
          <w:szCs w:val="20"/>
        </w:rPr>
      </w:pPr>
    </w:p>
    <w:p w14:paraId="406886F6" w14:textId="03AA9429" w:rsidR="00B866B7" w:rsidRPr="0071132F" w:rsidRDefault="00B866B7" w:rsidP="00C34094">
      <w:pPr>
        <w:spacing w:line="360" w:lineRule="auto"/>
        <w:ind w:left="2880" w:hanging="2880"/>
        <w:jc w:val="both"/>
        <w:rPr>
          <w:rFonts w:ascii="Arial" w:hAnsi="Arial" w:cs="Arial"/>
          <w:sz w:val="20"/>
          <w:szCs w:val="20"/>
        </w:rPr>
      </w:pPr>
      <w:r w:rsidRPr="00C34094">
        <w:rPr>
          <w:rFonts w:ascii="Arial" w:hAnsi="Arial" w:cs="Arial"/>
          <w:b/>
          <w:sz w:val="20"/>
          <w:szCs w:val="20"/>
        </w:rPr>
        <w:t>University Rules</w:t>
      </w:r>
      <w:r w:rsidR="008743EC" w:rsidRPr="0071132F">
        <w:rPr>
          <w:rFonts w:ascii="Arial" w:hAnsi="Arial" w:cs="Arial"/>
          <w:sz w:val="20"/>
          <w:szCs w:val="20"/>
        </w:rPr>
        <w:t xml:space="preserve"> </w:t>
      </w:r>
      <w:r w:rsidR="00C34094">
        <w:rPr>
          <w:rFonts w:ascii="Arial" w:hAnsi="Arial" w:cs="Arial"/>
          <w:sz w:val="20"/>
          <w:szCs w:val="20"/>
        </w:rPr>
        <w:tab/>
      </w:r>
      <w:r w:rsidRPr="0071132F">
        <w:rPr>
          <w:rFonts w:ascii="Arial" w:hAnsi="Arial" w:cs="Arial"/>
          <w:sz w:val="20"/>
          <w:szCs w:val="20"/>
        </w:rPr>
        <w:t>means the University’s statute, policies, rules, regulations, procedures and standing orders as amended from time to time</w:t>
      </w:r>
    </w:p>
    <w:p w14:paraId="775D3887" w14:textId="2C392917" w:rsidR="00B866B7" w:rsidRPr="0071132F" w:rsidRDefault="00B866B7" w:rsidP="00394DE6">
      <w:pPr>
        <w:spacing w:line="360" w:lineRule="auto"/>
        <w:jc w:val="both"/>
        <w:rPr>
          <w:rFonts w:ascii="Arial" w:hAnsi="Arial" w:cs="Arial"/>
          <w:sz w:val="20"/>
          <w:szCs w:val="20"/>
        </w:rPr>
      </w:pPr>
    </w:p>
    <w:p w14:paraId="27EA0F41" w14:textId="77777777" w:rsidR="00394DE6" w:rsidRPr="0071132F" w:rsidRDefault="00394DE6" w:rsidP="00394DE6">
      <w:pPr>
        <w:spacing w:line="360" w:lineRule="auto"/>
        <w:jc w:val="both"/>
        <w:rPr>
          <w:rFonts w:ascii="Arial" w:hAnsi="Arial" w:cs="Arial"/>
          <w:sz w:val="20"/>
          <w:szCs w:val="20"/>
        </w:rPr>
      </w:pPr>
    </w:p>
    <w:p w14:paraId="050E5134" w14:textId="4E4E86A8" w:rsidR="00B866B7" w:rsidRPr="0071132F" w:rsidRDefault="00B866B7" w:rsidP="00394DE6">
      <w:pPr>
        <w:spacing w:line="360" w:lineRule="auto"/>
        <w:jc w:val="both"/>
        <w:rPr>
          <w:rFonts w:ascii="Arial" w:hAnsi="Arial" w:cs="Arial"/>
          <w:b/>
          <w:sz w:val="20"/>
          <w:szCs w:val="20"/>
        </w:rPr>
      </w:pPr>
      <w:r w:rsidRPr="0071132F">
        <w:rPr>
          <w:rFonts w:ascii="Arial" w:hAnsi="Arial" w:cs="Arial"/>
          <w:b/>
          <w:sz w:val="20"/>
          <w:szCs w:val="20"/>
        </w:rPr>
        <w:t>3. PURPOSE OF THE CODE</w:t>
      </w:r>
    </w:p>
    <w:p w14:paraId="3590BF5C" w14:textId="77777777" w:rsidR="00B866B7" w:rsidRPr="0071132F" w:rsidRDefault="00B866B7" w:rsidP="00394DE6">
      <w:pPr>
        <w:spacing w:line="360" w:lineRule="auto"/>
        <w:jc w:val="both"/>
        <w:rPr>
          <w:rFonts w:ascii="Arial" w:hAnsi="Arial" w:cs="Arial"/>
          <w:sz w:val="20"/>
          <w:szCs w:val="20"/>
        </w:rPr>
      </w:pPr>
    </w:p>
    <w:p w14:paraId="114DF675"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The purpose of this Code is to promote:</w:t>
      </w:r>
    </w:p>
    <w:p w14:paraId="76F4B3AD"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 a climate that is conducive to free and fair elections</w:t>
      </w:r>
    </w:p>
    <w:p w14:paraId="249DF780"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b) tolerance of democratic activity</w:t>
      </w:r>
    </w:p>
    <w:p w14:paraId="5B2CA285" w14:textId="17AC1D59" w:rsidR="00B866B7" w:rsidRDefault="00B866B7" w:rsidP="00394DE6">
      <w:pPr>
        <w:spacing w:line="360" w:lineRule="auto"/>
        <w:jc w:val="both"/>
        <w:rPr>
          <w:rFonts w:ascii="Arial" w:hAnsi="Arial" w:cs="Arial"/>
          <w:sz w:val="20"/>
          <w:szCs w:val="20"/>
        </w:rPr>
      </w:pPr>
      <w:r w:rsidRPr="0071132F">
        <w:rPr>
          <w:rFonts w:ascii="Arial" w:hAnsi="Arial" w:cs="Arial"/>
          <w:sz w:val="20"/>
          <w:szCs w:val="20"/>
        </w:rPr>
        <w:t>c) free campaigning and open public debate</w:t>
      </w:r>
    </w:p>
    <w:p w14:paraId="40EEAFF5" w14:textId="54287488" w:rsidR="00E00031" w:rsidRPr="0071132F" w:rsidRDefault="00E00031" w:rsidP="00394DE6">
      <w:pPr>
        <w:spacing w:line="360" w:lineRule="auto"/>
        <w:jc w:val="both"/>
        <w:rPr>
          <w:rFonts w:ascii="Arial" w:hAnsi="Arial" w:cs="Arial"/>
          <w:sz w:val="20"/>
          <w:szCs w:val="20"/>
        </w:rPr>
      </w:pPr>
      <w:r>
        <w:rPr>
          <w:rFonts w:ascii="Arial" w:hAnsi="Arial" w:cs="Arial"/>
          <w:sz w:val="20"/>
          <w:szCs w:val="20"/>
        </w:rPr>
        <w:t xml:space="preserve">d) To educate students on conduct </w:t>
      </w:r>
      <w:proofErr w:type="gramStart"/>
      <w:r>
        <w:rPr>
          <w:rFonts w:ascii="Arial" w:hAnsi="Arial" w:cs="Arial"/>
          <w:sz w:val="20"/>
          <w:szCs w:val="20"/>
        </w:rPr>
        <w:t>of  online</w:t>
      </w:r>
      <w:proofErr w:type="gramEnd"/>
      <w:r>
        <w:rPr>
          <w:rFonts w:ascii="Arial" w:hAnsi="Arial" w:cs="Arial"/>
          <w:sz w:val="20"/>
          <w:szCs w:val="20"/>
        </w:rPr>
        <w:t xml:space="preserve"> electoral processes</w:t>
      </w:r>
    </w:p>
    <w:p w14:paraId="69E76F5A" w14:textId="77777777" w:rsidR="00394DE6" w:rsidRPr="0071132F" w:rsidRDefault="00394DE6" w:rsidP="00394DE6">
      <w:pPr>
        <w:spacing w:line="360" w:lineRule="auto"/>
        <w:jc w:val="both"/>
        <w:rPr>
          <w:rFonts w:ascii="Arial" w:hAnsi="Arial" w:cs="Arial"/>
          <w:sz w:val="20"/>
          <w:szCs w:val="20"/>
        </w:rPr>
      </w:pPr>
    </w:p>
    <w:p w14:paraId="5A63AAEC" w14:textId="732B945B" w:rsidR="00B866B7" w:rsidRPr="0071132F" w:rsidRDefault="00B866B7" w:rsidP="00394DE6">
      <w:pPr>
        <w:spacing w:line="360" w:lineRule="auto"/>
        <w:jc w:val="both"/>
        <w:rPr>
          <w:rFonts w:ascii="Arial" w:hAnsi="Arial" w:cs="Arial"/>
          <w:b/>
          <w:sz w:val="20"/>
          <w:szCs w:val="20"/>
        </w:rPr>
      </w:pPr>
      <w:r w:rsidRPr="0071132F">
        <w:rPr>
          <w:rFonts w:ascii="Arial" w:hAnsi="Arial" w:cs="Arial"/>
          <w:b/>
          <w:sz w:val="20"/>
          <w:szCs w:val="20"/>
        </w:rPr>
        <w:t>4. APPLICATION OF THE CODE</w:t>
      </w:r>
    </w:p>
    <w:p w14:paraId="55DE1BA8" w14:textId="77777777" w:rsidR="00B866B7" w:rsidRPr="0071132F" w:rsidRDefault="00B866B7" w:rsidP="00394DE6">
      <w:pPr>
        <w:spacing w:line="360" w:lineRule="auto"/>
        <w:jc w:val="both"/>
        <w:rPr>
          <w:rFonts w:ascii="Arial" w:hAnsi="Arial" w:cs="Arial"/>
          <w:sz w:val="20"/>
          <w:szCs w:val="20"/>
        </w:rPr>
      </w:pPr>
    </w:p>
    <w:p w14:paraId="1EBBB6AA" w14:textId="225B55BA" w:rsidR="00394DE6"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4.1. The Code is applicable whenever SRC elections are being held and:</w:t>
      </w:r>
    </w:p>
    <w:p w14:paraId="06CCCB7E" w14:textId="3375A38B"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a) applies to all activities undertaken by Students, student </w:t>
      </w:r>
      <w:r w:rsidR="00394DE6" w:rsidRPr="0071132F">
        <w:rPr>
          <w:rFonts w:ascii="Arial" w:hAnsi="Arial" w:cs="Arial"/>
          <w:sz w:val="20"/>
          <w:szCs w:val="20"/>
        </w:rPr>
        <w:t>organizations</w:t>
      </w:r>
      <w:r w:rsidRPr="0071132F">
        <w:rPr>
          <w:rFonts w:ascii="Arial" w:hAnsi="Arial" w:cs="Arial"/>
          <w:sz w:val="20"/>
          <w:szCs w:val="20"/>
        </w:rPr>
        <w:t xml:space="preserve"> or Candidates acting on their own behalf or on behalf of a Candidate</w:t>
      </w:r>
    </w:p>
    <w:p w14:paraId="2793796B" w14:textId="5FA5C25B"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b) must be read together with the applicable University Rules</w:t>
      </w:r>
    </w:p>
    <w:p w14:paraId="226C3787" w14:textId="56B6571F"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4.2. Any activity pursuant to the SRC election referred to in this Code may take place utilizing online resources on such terms and conditions as determined by the</w:t>
      </w:r>
      <w:r w:rsidR="00394DE6" w:rsidRPr="0071132F">
        <w:rPr>
          <w:rFonts w:ascii="Arial" w:hAnsi="Arial" w:cs="Arial"/>
          <w:sz w:val="20"/>
          <w:szCs w:val="20"/>
        </w:rPr>
        <w:t xml:space="preserve"> Elections Logistics Committee</w:t>
      </w:r>
      <w:r w:rsidRPr="0071132F">
        <w:rPr>
          <w:rFonts w:ascii="Arial" w:hAnsi="Arial" w:cs="Arial"/>
          <w:sz w:val="20"/>
          <w:szCs w:val="20"/>
        </w:rPr>
        <w:t>.</w:t>
      </w:r>
    </w:p>
    <w:p w14:paraId="19B265F0" w14:textId="2F0B5EB9" w:rsidR="00B866B7" w:rsidRDefault="00B866B7" w:rsidP="00394DE6">
      <w:pPr>
        <w:spacing w:line="360" w:lineRule="auto"/>
        <w:jc w:val="both"/>
        <w:rPr>
          <w:rFonts w:ascii="Arial" w:hAnsi="Arial" w:cs="Arial"/>
          <w:sz w:val="20"/>
          <w:szCs w:val="20"/>
        </w:rPr>
      </w:pPr>
    </w:p>
    <w:p w14:paraId="623DA676" w14:textId="77777777" w:rsidR="00E00031" w:rsidRPr="0071132F" w:rsidRDefault="00E00031" w:rsidP="00394DE6">
      <w:pPr>
        <w:spacing w:line="360" w:lineRule="auto"/>
        <w:jc w:val="both"/>
        <w:rPr>
          <w:rFonts w:ascii="Arial" w:hAnsi="Arial" w:cs="Arial"/>
          <w:sz w:val="20"/>
          <w:szCs w:val="20"/>
        </w:rPr>
      </w:pPr>
    </w:p>
    <w:p w14:paraId="2C9B0817" w14:textId="751DF7A5" w:rsidR="00B866B7" w:rsidRPr="0071132F" w:rsidRDefault="00B866B7" w:rsidP="00394DE6">
      <w:pPr>
        <w:spacing w:line="360" w:lineRule="auto"/>
        <w:jc w:val="both"/>
        <w:rPr>
          <w:rFonts w:ascii="Arial" w:hAnsi="Arial" w:cs="Arial"/>
          <w:b/>
          <w:sz w:val="20"/>
          <w:szCs w:val="20"/>
        </w:rPr>
      </w:pPr>
      <w:r w:rsidRPr="0071132F">
        <w:rPr>
          <w:rFonts w:ascii="Arial" w:hAnsi="Arial" w:cs="Arial"/>
          <w:b/>
          <w:sz w:val="20"/>
          <w:szCs w:val="20"/>
        </w:rPr>
        <w:lastRenderedPageBreak/>
        <w:t>5. PROMOTION AND COMPLIANCE WITH THE CODE</w:t>
      </w:r>
    </w:p>
    <w:p w14:paraId="7133E01E" w14:textId="77777777" w:rsidR="00B866B7" w:rsidRPr="0071132F" w:rsidRDefault="00B866B7" w:rsidP="00394DE6">
      <w:pPr>
        <w:spacing w:line="360" w:lineRule="auto"/>
        <w:jc w:val="both"/>
        <w:rPr>
          <w:rFonts w:ascii="Arial" w:hAnsi="Arial" w:cs="Arial"/>
          <w:sz w:val="20"/>
          <w:szCs w:val="20"/>
        </w:rPr>
      </w:pPr>
    </w:p>
    <w:p w14:paraId="52923039" w14:textId="6BFD585D"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5.1. Every Candidate is bound by this code and must:</w:t>
      </w:r>
    </w:p>
    <w:p w14:paraId="4D50DAB1"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 promote the purpose of the Code</w:t>
      </w:r>
    </w:p>
    <w:p w14:paraId="31E285ED"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b) publicize the Code in election campaigns</w:t>
      </w:r>
    </w:p>
    <w:p w14:paraId="5A38B5D4"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c) ensure that his/her supporters comply with the Code</w:t>
      </w:r>
    </w:p>
    <w:p w14:paraId="4CA472F6"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5.2. Failure to comply with the provisions of this code may:</w:t>
      </w:r>
    </w:p>
    <w:p w14:paraId="5BDB2540"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 constitute misconduct in terms of the Rules for Student Discipline, and/or</w:t>
      </w:r>
    </w:p>
    <w:p w14:paraId="0130F8F2"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b) result in the disqualification of the candidate from the elections.</w:t>
      </w:r>
    </w:p>
    <w:p w14:paraId="55C2CCD0" w14:textId="77777777" w:rsidR="00B866B7" w:rsidRPr="0071132F" w:rsidRDefault="00B866B7" w:rsidP="00394DE6">
      <w:pPr>
        <w:spacing w:line="360" w:lineRule="auto"/>
        <w:jc w:val="both"/>
        <w:rPr>
          <w:rFonts w:ascii="Arial" w:hAnsi="Arial" w:cs="Arial"/>
          <w:sz w:val="20"/>
          <w:szCs w:val="20"/>
        </w:rPr>
      </w:pPr>
    </w:p>
    <w:p w14:paraId="0A332809" w14:textId="6E29D44F" w:rsidR="00B866B7" w:rsidRPr="0071132F" w:rsidRDefault="00B866B7" w:rsidP="00394DE6">
      <w:pPr>
        <w:spacing w:line="360" w:lineRule="auto"/>
        <w:jc w:val="both"/>
        <w:rPr>
          <w:rFonts w:ascii="Arial" w:hAnsi="Arial" w:cs="Arial"/>
          <w:b/>
          <w:sz w:val="20"/>
          <w:szCs w:val="20"/>
        </w:rPr>
      </w:pPr>
      <w:r w:rsidRPr="0071132F">
        <w:rPr>
          <w:rFonts w:ascii="Arial" w:hAnsi="Arial" w:cs="Arial"/>
          <w:b/>
          <w:sz w:val="20"/>
          <w:szCs w:val="20"/>
        </w:rPr>
        <w:t>6. PUBLIC COMMITMENT</w:t>
      </w:r>
    </w:p>
    <w:p w14:paraId="6793AA9F"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Every Candidate must publicly state that everyone has a right:</w:t>
      </w:r>
    </w:p>
    <w:p w14:paraId="27058F4C"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 to express their beliefs and opinions free from harassment or intimidation</w:t>
      </w:r>
    </w:p>
    <w:p w14:paraId="1B5721EA"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b) to be heard</w:t>
      </w:r>
    </w:p>
    <w:p w14:paraId="7F7F3F60" w14:textId="3D72EDD7" w:rsidR="00B866B7" w:rsidRPr="0071132F" w:rsidRDefault="00393BD4" w:rsidP="00394DE6">
      <w:pPr>
        <w:spacing w:line="360" w:lineRule="auto"/>
        <w:jc w:val="both"/>
        <w:rPr>
          <w:rFonts w:ascii="Arial" w:hAnsi="Arial" w:cs="Arial"/>
          <w:sz w:val="20"/>
          <w:szCs w:val="20"/>
        </w:rPr>
      </w:pPr>
      <w:r>
        <w:rPr>
          <w:rFonts w:ascii="Arial" w:hAnsi="Arial" w:cs="Arial"/>
          <w:sz w:val="20"/>
          <w:szCs w:val="20"/>
        </w:rPr>
        <w:t>c</w:t>
      </w:r>
      <w:r w:rsidR="00B866B7" w:rsidRPr="0071132F">
        <w:rPr>
          <w:rFonts w:ascii="Arial" w:hAnsi="Arial" w:cs="Arial"/>
          <w:sz w:val="20"/>
          <w:szCs w:val="20"/>
        </w:rPr>
        <w:t xml:space="preserve">) to publish and distribute election and campaign materials to lawfully post banners, placards and posters related to the elections online or on any designated platforms as stipulated by the </w:t>
      </w:r>
      <w:r w:rsidR="00394DE6" w:rsidRPr="0071132F">
        <w:rPr>
          <w:rFonts w:ascii="Arial" w:hAnsi="Arial" w:cs="Arial"/>
          <w:sz w:val="20"/>
          <w:szCs w:val="20"/>
        </w:rPr>
        <w:t>Elections Logistics Committee</w:t>
      </w:r>
    </w:p>
    <w:p w14:paraId="4FAF3E95" w14:textId="13125CB5" w:rsidR="00B866B7" w:rsidRPr="0071132F" w:rsidRDefault="00393BD4" w:rsidP="00394DE6">
      <w:pPr>
        <w:spacing w:line="360" w:lineRule="auto"/>
        <w:jc w:val="both"/>
        <w:rPr>
          <w:rFonts w:ascii="Arial" w:hAnsi="Arial" w:cs="Arial"/>
          <w:sz w:val="20"/>
          <w:szCs w:val="20"/>
        </w:rPr>
      </w:pPr>
      <w:r>
        <w:rPr>
          <w:rFonts w:ascii="Arial" w:hAnsi="Arial" w:cs="Arial"/>
          <w:sz w:val="20"/>
          <w:szCs w:val="20"/>
        </w:rPr>
        <w:t>d</w:t>
      </w:r>
      <w:r w:rsidR="00B866B7" w:rsidRPr="0071132F">
        <w:rPr>
          <w:rFonts w:ascii="Arial" w:hAnsi="Arial" w:cs="Arial"/>
          <w:sz w:val="20"/>
          <w:szCs w:val="20"/>
        </w:rPr>
        <w:t>) to canvass support for a Candidate</w:t>
      </w:r>
    </w:p>
    <w:p w14:paraId="1100CBF3" w14:textId="0C2D1802" w:rsidR="00B866B7" w:rsidRPr="0071132F" w:rsidRDefault="00393BD4" w:rsidP="00394DE6">
      <w:pPr>
        <w:spacing w:line="360" w:lineRule="auto"/>
        <w:jc w:val="both"/>
        <w:rPr>
          <w:rFonts w:ascii="Arial" w:hAnsi="Arial" w:cs="Arial"/>
          <w:sz w:val="20"/>
          <w:szCs w:val="20"/>
        </w:rPr>
      </w:pPr>
      <w:r>
        <w:rPr>
          <w:rFonts w:ascii="Arial" w:hAnsi="Arial" w:cs="Arial"/>
          <w:sz w:val="20"/>
          <w:szCs w:val="20"/>
        </w:rPr>
        <w:t>e</w:t>
      </w:r>
      <w:r w:rsidR="00B866B7" w:rsidRPr="0071132F">
        <w:rPr>
          <w:rFonts w:ascii="Arial" w:hAnsi="Arial" w:cs="Arial"/>
          <w:sz w:val="20"/>
          <w:szCs w:val="20"/>
        </w:rPr>
        <w:t xml:space="preserve">) to hold public meetings online or on any designated platforms as stipulated by the </w:t>
      </w:r>
      <w:r w:rsidR="00394DE6" w:rsidRPr="0071132F">
        <w:rPr>
          <w:rFonts w:ascii="Arial" w:hAnsi="Arial" w:cs="Arial"/>
          <w:sz w:val="20"/>
          <w:szCs w:val="20"/>
        </w:rPr>
        <w:t>Elections Logistics Committee</w:t>
      </w:r>
    </w:p>
    <w:p w14:paraId="669CD961" w14:textId="1E2FBD1A" w:rsidR="00B866B7" w:rsidRPr="0071132F" w:rsidRDefault="00393BD4" w:rsidP="00394DE6">
      <w:pPr>
        <w:spacing w:line="360" w:lineRule="auto"/>
        <w:jc w:val="both"/>
        <w:rPr>
          <w:rFonts w:ascii="Arial" w:hAnsi="Arial" w:cs="Arial"/>
          <w:sz w:val="20"/>
          <w:szCs w:val="20"/>
        </w:rPr>
      </w:pPr>
      <w:r>
        <w:rPr>
          <w:rFonts w:ascii="Arial" w:hAnsi="Arial" w:cs="Arial"/>
          <w:sz w:val="20"/>
          <w:szCs w:val="20"/>
        </w:rPr>
        <w:t>f</w:t>
      </w:r>
      <w:r w:rsidR="00B866B7" w:rsidRPr="0071132F">
        <w:rPr>
          <w:rFonts w:ascii="Arial" w:hAnsi="Arial" w:cs="Arial"/>
          <w:sz w:val="20"/>
          <w:szCs w:val="20"/>
        </w:rPr>
        <w:t>) to condemn any action that may undermine the free and fair conduct of elections</w:t>
      </w:r>
    </w:p>
    <w:p w14:paraId="2A4C4F9B" w14:textId="5C3EC73B" w:rsidR="00B866B7" w:rsidRPr="0071132F" w:rsidRDefault="00393BD4" w:rsidP="00394DE6">
      <w:pPr>
        <w:spacing w:line="360" w:lineRule="auto"/>
        <w:jc w:val="both"/>
        <w:rPr>
          <w:rFonts w:ascii="Arial" w:hAnsi="Arial" w:cs="Arial"/>
          <w:sz w:val="20"/>
          <w:szCs w:val="20"/>
        </w:rPr>
      </w:pPr>
      <w:r>
        <w:rPr>
          <w:rFonts w:ascii="Arial" w:hAnsi="Arial" w:cs="Arial"/>
          <w:sz w:val="20"/>
          <w:szCs w:val="20"/>
        </w:rPr>
        <w:t>g</w:t>
      </w:r>
      <w:r w:rsidR="00B866B7" w:rsidRPr="0071132F">
        <w:rPr>
          <w:rFonts w:ascii="Arial" w:hAnsi="Arial" w:cs="Arial"/>
          <w:sz w:val="20"/>
          <w:szCs w:val="20"/>
        </w:rPr>
        <w:t>) to vote freely and in secret</w:t>
      </w:r>
    </w:p>
    <w:p w14:paraId="611513AB" w14:textId="77777777" w:rsidR="00B866B7" w:rsidRPr="0071132F" w:rsidRDefault="00B866B7" w:rsidP="00394DE6">
      <w:pPr>
        <w:spacing w:line="360" w:lineRule="auto"/>
        <w:jc w:val="both"/>
        <w:rPr>
          <w:rFonts w:ascii="Arial" w:hAnsi="Arial" w:cs="Arial"/>
          <w:sz w:val="20"/>
          <w:szCs w:val="20"/>
        </w:rPr>
      </w:pPr>
    </w:p>
    <w:p w14:paraId="280A1D1F" w14:textId="419F0075" w:rsidR="00B866B7" w:rsidRPr="0071132F" w:rsidRDefault="00B866B7" w:rsidP="00394DE6">
      <w:pPr>
        <w:spacing w:line="360" w:lineRule="auto"/>
        <w:jc w:val="both"/>
        <w:rPr>
          <w:rFonts w:ascii="Arial" w:hAnsi="Arial" w:cs="Arial"/>
          <w:b/>
          <w:sz w:val="20"/>
          <w:szCs w:val="20"/>
        </w:rPr>
      </w:pPr>
      <w:r w:rsidRPr="0071132F">
        <w:rPr>
          <w:rFonts w:ascii="Arial" w:hAnsi="Arial" w:cs="Arial"/>
          <w:b/>
          <w:sz w:val="20"/>
          <w:szCs w:val="20"/>
        </w:rPr>
        <w:t>7. PUBLIC MEETINGS</w:t>
      </w:r>
    </w:p>
    <w:p w14:paraId="4E5D3A3F" w14:textId="00A07DE3"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All public meetings:</w:t>
      </w:r>
    </w:p>
    <w:p w14:paraId="699053A8" w14:textId="65898D41"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a) </w:t>
      </w:r>
      <w:r w:rsidR="00E805DE">
        <w:rPr>
          <w:rFonts w:ascii="Arial" w:hAnsi="Arial" w:cs="Arial"/>
          <w:sz w:val="20"/>
          <w:szCs w:val="20"/>
        </w:rPr>
        <w:t>Responsibility for public meetings will reside with the political structures and independent candidates while acts of misconduct that infringe on this code will be handled by the ELC in line with the SRC constitution</w:t>
      </w:r>
    </w:p>
    <w:p w14:paraId="60E64CE4" w14:textId="6418C433" w:rsidR="00B866B7"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b) </w:t>
      </w:r>
      <w:r w:rsidR="00E805DE">
        <w:rPr>
          <w:rFonts w:ascii="Arial" w:hAnsi="Arial" w:cs="Arial"/>
          <w:sz w:val="20"/>
          <w:szCs w:val="20"/>
        </w:rPr>
        <w:t>Responsibility for inviting guests and students rests with the parties and candidates but this must be in line with the conduct prescribed in the ISRC Constitution and this document.</w:t>
      </w:r>
    </w:p>
    <w:p w14:paraId="252BC540" w14:textId="7AD3CFF4" w:rsidR="00F216B9" w:rsidRPr="0071132F" w:rsidRDefault="00F216B9" w:rsidP="00394DE6">
      <w:pPr>
        <w:spacing w:line="360" w:lineRule="auto"/>
        <w:jc w:val="both"/>
        <w:rPr>
          <w:rFonts w:ascii="Arial" w:hAnsi="Arial" w:cs="Arial"/>
          <w:sz w:val="20"/>
          <w:szCs w:val="20"/>
        </w:rPr>
      </w:pPr>
      <w:r>
        <w:rPr>
          <w:rFonts w:ascii="Arial" w:hAnsi="Arial" w:cs="Arial"/>
          <w:sz w:val="20"/>
          <w:szCs w:val="20"/>
        </w:rPr>
        <w:t xml:space="preserve">c) On line </w:t>
      </w:r>
      <w:r w:rsidR="007034E4">
        <w:rPr>
          <w:rFonts w:ascii="Arial" w:hAnsi="Arial" w:cs="Arial"/>
          <w:sz w:val="20"/>
          <w:szCs w:val="20"/>
        </w:rPr>
        <w:t xml:space="preserve">campaigns and events will continue till the </w:t>
      </w:r>
      <w:proofErr w:type="spellStart"/>
      <w:r w:rsidR="007034E4">
        <w:rPr>
          <w:rFonts w:ascii="Arial" w:hAnsi="Arial" w:cs="Arial"/>
          <w:sz w:val="20"/>
          <w:szCs w:val="20"/>
        </w:rPr>
        <w:t>the</w:t>
      </w:r>
      <w:proofErr w:type="spellEnd"/>
      <w:r w:rsidR="007034E4">
        <w:rPr>
          <w:rFonts w:ascii="Arial" w:hAnsi="Arial" w:cs="Arial"/>
          <w:sz w:val="20"/>
          <w:szCs w:val="20"/>
        </w:rPr>
        <w:t xml:space="preserve"> last date of voting</w:t>
      </w:r>
      <w:r w:rsidR="00153F4F">
        <w:rPr>
          <w:rFonts w:ascii="Arial" w:hAnsi="Arial" w:cs="Arial"/>
          <w:sz w:val="20"/>
          <w:szCs w:val="20"/>
        </w:rPr>
        <w:t>. The ELC will be informed of the events in advance and different venues will be allocated for events.</w:t>
      </w:r>
    </w:p>
    <w:p w14:paraId="10E24A2D" w14:textId="77777777" w:rsidR="00B866B7" w:rsidRPr="0071132F" w:rsidRDefault="00B866B7" w:rsidP="00394DE6">
      <w:pPr>
        <w:spacing w:line="360" w:lineRule="auto"/>
        <w:jc w:val="both"/>
        <w:rPr>
          <w:rFonts w:ascii="Arial" w:hAnsi="Arial" w:cs="Arial"/>
          <w:sz w:val="20"/>
          <w:szCs w:val="20"/>
        </w:rPr>
      </w:pPr>
    </w:p>
    <w:p w14:paraId="5FA7C0D9" w14:textId="2ADDC485" w:rsidR="00B866B7" w:rsidRPr="00EB53F2" w:rsidRDefault="00B866B7" w:rsidP="00394DE6">
      <w:pPr>
        <w:spacing w:line="360" w:lineRule="auto"/>
        <w:jc w:val="both"/>
        <w:rPr>
          <w:rFonts w:ascii="Arial" w:hAnsi="Arial" w:cs="Arial"/>
          <w:b/>
          <w:sz w:val="20"/>
          <w:szCs w:val="20"/>
        </w:rPr>
      </w:pPr>
      <w:r w:rsidRPr="00EB53F2">
        <w:rPr>
          <w:rFonts w:ascii="Arial" w:hAnsi="Arial" w:cs="Arial"/>
          <w:b/>
          <w:sz w:val="20"/>
          <w:szCs w:val="20"/>
        </w:rPr>
        <w:t>8. ROLE</w:t>
      </w:r>
      <w:r w:rsidR="00153F4F">
        <w:rPr>
          <w:rFonts w:ascii="Arial" w:hAnsi="Arial" w:cs="Arial"/>
          <w:b/>
          <w:sz w:val="20"/>
          <w:szCs w:val="20"/>
        </w:rPr>
        <w:t>S</w:t>
      </w:r>
      <w:r w:rsidRPr="00EB53F2">
        <w:rPr>
          <w:rFonts w:ascii="Arial" w:hAnsi="Arial" w:cs="Arial"/>
          <w:b/>
          <w:sz w:val="20"/>
          <w:szCs w:val="20"/>
        </w:rPr>
        <w:t xml:space="preserve"> OF THE CANDIDATE</w:t>
      </w:r>
    </w:p>
    <w:p w14:paraId="26B90CFA" w14:textId="54446A1D"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Every Candidate:</w:t>
      </w:r>
    </w:p>
    <w:p w14:paraId="2433A565" w14:textId="478ACA1B"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a) recognizes the authority of the </w:t>
      </w:r>
      <w:r w:rsidR="00394DE6" w:rsidRPr="0071132F">
        <w:rPr>
          <w:rFonts w:ascii="Arial" w:hAnsi="Arial" w:cs="Arial"/>
          <w:sz w:val="20"/>
          <w:szCs w:val="20"/>
        </w:rPr>
        <w:t>Elections Logistics Committee</w:t>
      </w:r>
      <w:r w:rsidRPr="0071132F">
        <w:rPr>
          <w:rFonts w:ascii="Arial" w:hAnsi="Arial" w:cs="Arial"/>
          <w:sz w:val="20"/>
          <w:szCs w:val="20"/>
        </w:rPr>
        <w:t xml:space="preserve"> in the conduct of an election</w:t>
      </w:r>
    </w:p>
    <w:p w14:paraId="6C5CCD9C" w14:textId="287F344D"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b) will comply with and give effect to any lawful direction or order of the </w:t>
      </w:r>
      <w:r w:rsidR="00394DE6" w:rsidRPr="0071132F">
        <w:rPr>
          <w:rFonts w:ascii="Arial" w:hAnsi="Arial" w:cs="Arial"/>
          <w:sz w:val="20"/>
          <w:szCs w:val="20"/>
        </w:rPr>
        <w:t>ELC</w:t>
      </w:r>
    </w:p>
    <w:p w14:paraId="3F48C32C" w14:textId="35986578"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c) will cooperate in any investigation by the </w:t>
      </w:r>
      <w:r w:rsidR="00394DE6" w:rsidRPr="0071132F">
        <w:rPr>
          <w:rFonts w:ascii="Arial" w:hAnsi="Arial" w:cs="Arial"/>
          <w:sz w:val="20"/>
          <w:szCs w:val="20"/>
        </w:rPr>
        <w:t>ELC</w:t>
      </w:r>
    </w:p>
    <w:p w14:paraId="65743F3B" w14:textId="684C643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d) must not, by commission or omission, jeopardize the safety of the </w:t>
      </w:r>
      <w:r w:rsidR="00394DE6" w:rsidRPr="0071132F">
        <w:rPr>
          <w:rFonts w:ascii="Arial" w:hAnsi="Arial" w:cs="Arial"/>
          <w:sz w:val="20"/>
          <w:szCs w:val="20"/>
        </w:rPr>
        <w:t>ELC</w:t>
      </w:r>
      <w:r w:rsidRPr="0071132F">
        <w:rPr>
          <w:rFonts w:ascii="Arial" w:hAnsi="Arial" w:cs="Arial"/>
          <w:sz w:val="20"/>
          <w:szCs w:val="20"/>
        </w:rPr>
        <w:t xml:space="preserve"> and the elections staff in the performance of their duties</w:t>
      </w:r>
    </w:p>
    <w:p w14:paraId="0EB3F94B" w14:textId="296F6101" w:rsidR="00394DE6"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lastRenderedPageBreak/>
        <w:t xml:space="preserve">e) will ensure that the </w:t>
      </w:r>
      <w:r w:rsidR="00394DE6" w:rsidRPr="0071132F">
        <w:rPr>
          <w:rFonts w:ascii="Arial" w:hAnsi="Arial" w:cs="Arial"/>
          <w:sz w:val="20"/>
          <w:szCs w:val="20"/>
        </w:rPr>
        <w:t xml:space="preserve">ELC </w:t>
      </w:r>
      <w:r w:rsidRPr="0071132F">
        <w:rPr>
          <w:rFonts w:ascii="Arial" w:hAnsi="Arial" w:cs="Arial"/>
          <w:sz w:val="20"/>
          <w:szCs w:val="20"/>
        </w:rPr>
        <w:t>and the elections staff are not subjected to insult, hazard or threat by any of the Supporters</w:t>
      </w:r>
    </w:p>
    <w:p w14:paraId="291D8F8A" w14:textId="0616CC99"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f) will attend all Candidate Workshops convened by the </w:t>
      </w:r>
      <w:r w:rsidR="00394DE6" w:rsidRPr="0071132F">
        <w:rPr>
          <w:rFonts w:ascii="Arial" w:hAnsi="Arial" w:cs="Arial"/>
          <w:sz w:val="20"/>
          <w:szCs w:val="20"/>
        </w:rPr>
        <w:t>ELC</w:t>
      </w:r>
    </w:p>
    <w:p w14:paraId="29E33773"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g) must abide by the rules as described in the Candidates Workshops and the University Rules generally</w:t>
      </w:r>
    </w:p>
    <w:p w14:paraId="0CD30348" w14:textId="30E9240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h) is vicariously liable under the Rules for Student Discipline for the Misconduct of his/her Supporters</w:t>
      </w:r>
    </w:p>
    <w:p w14:paraId="7B17F103" w14:textId="3837D372" w:rsidR="00394DE6" w:rsidRPr="0071132F" w:rsidRDefault="00394DE6" w:rsidP="00394DE6">
      <w:pPr>
        <w:spacing w:line="360" w:lineRule="auto"/>
        <w:jc w:val="both"/>
        <w:rPr>
          <w:rFonts w:ascii="Arial" w:hAnsi="Arial" w:cs="Arial"/>
          <w:sz w:val="20"/>
          <w:szCs w:val="20"/>
        </w:rPr>
      </w:pPr>
      <w:proofErr w:type="spellStart"/>
      <w:r w:rsidRPr="0071132F">
        <w:rPr>
          <w:rFonts w:ascii="Arial" w:hAnsi="Arial" w:cs="Arial"/>
          <w:sz w:val="20"/>
          <w:szCs w:val="20"/>
        </w:rPr>
        <w:t>i</w:t>
      </w:r>
      <w:proofErr w:type="spellEnd"/>
      <w:r w:rsidRPr="0071132F">
        <w:rPr>
          <w:rFonts w:ascii="Arial" w:hAnsi="Arial" w:cs="Arial"/>
          <w:sz w:val="20"/>
          <w:szCs w:val="20"/>
        </w:rPr>
        <w:t>) will not insult, harass or intimidate any members of staff of the institution particularly but not limited to Student Affairs.</w:t>
      </w:r>
    </w:p>
    <w:p w14:paraId="6D167B1B" w14:textId="77777777" w:rsidR="00B866B7" w:rsidRPr="0071132F" w:rsidRDefault="00B866B7" w:rsidP="00394DE6">
      <w:pPr>
        <w:spacing w:line="360" w:lineRule="auto"/>
        <w:jc w:val="both"/>
        <w:rPr>
          <w:rFonts w:ascii="Arial" w:hAnsi="Arial" w:cs="Arial"/>
          <w:sz w:val="20"/>
          <w:szCs w:val="20"/>
        </w:rPr>
      </w:pPr>
    </w:p>
    <w:p w14:paraId="1631A618" w14:textId="419E32FA" w:rsidR="00B866B7" w:rsidRPr="0071132F" w:rsidRDefault="00B866B7" w:rsidP="00394DE6">
      <w:pPr>
        <w:spacing w:line="360" w:lineRule="auto"/>
        <w:jc w:val="both"/>
        <w:rPr>
          <w:rFonts w:ascii="Arial" w:hAnsi="Arial" w:cs="Arial"/>
          <w:b/>
          <w:sz w:val="20"/>
          <w:szCs w:val="20"/>
        </w:rPr>
      </w:pPr>
      <w:r w:rsidRPr="0071132F">
        <w:rPr>
          <w:rFonts w:ascii="Arial" w:hAnsi="Arial" w:cs="Arial"/>
          <w:b/>
          <w:sz w:val="20"/>
          <w:szCs w:val="20"/>
        </w:rPr>
        <w:t>9. PROHIBITED CONDUCT</w:t>
      </w:r>
    </w:p>
    <w:p w14:paraId="09BD9E65"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9.1. No Candidate/Supporter may:</w:t>
      </w:r>
    </w:p>
    <w:p w14:paraId="4A723A98"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 use language or act in a manner that denigrates another Candidate</w:t>
      </w:r>
    </w:p>
    <w:p w14:paraId="1B3EB203"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b) provoke a disturbance or violence during the electoral processes</w:t>
      </w:r>
    </w:p>
    <w:p w14:paraId="4F3FD9EE"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c) intimidate another Candidate or Supporters</w:t>
      </w:r>
    </w:p>
    <w:p w14:paraId="5F986C2E"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d) publish false or defamatory allegations in respect of a Candidate or their Supporters</w:t>
      </w:r>
    </w:p>
    <w:p w14:paraId="757B100D" w14:textId="2B8DE9FF"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e) plagiarize the symbols, </w:t>
      </w:r>
      <w:r w:rsidR="00394DE6" w:rsidRPr="0071132F">
        <w:rPr>
          <w:rFonts w:ascii="Arial" w:hAnsi="Arial" w:cs="Arial"/>
          <w:sz w:val="20"/>
          <w:szCs w:val="20"/>
        </w:rPr>
        <w:t>colors</w:t>
      </w:r>
      <w:r w:rsidRPr="0071132F">
        <w:rPr>
          <w:rFonts w:ascii="Arial" w:hAnsi="Arial" w:cs="Arial"/>
          <w:sz w:val="20"/>
          <w:szCs w:val="20"/>
        </w:rPr>
        <w:t>, acronyms or manifestos of other Candidates</w:t>
      </w:r>
    </w:p>
    <w:p w14:paraId="0D23BFC8"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f) discriminate or incite on the grounds of race, ethnicity, sex, gender, class, nationality, religion, creed or any other ground</w:t>
      </w:r>
    </w:p>
    <w:p w14:paraId="2F811547"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g) deface another Candidate’s campaigning material</w:t>
      </w:r>
    </w:p>
    <w:p w14:paraId="3141739B" w14:textId="420097C8" w:rsidR="00B866B7" w:rsidRPr="0071132F" w:rsidRDefault="00393BD4" w:rsidP="00394DE6">
      <w:pPr>
        <w:spacing w:line="360" w:lineRule="auto"/>
        <w:jc w:val="both"/>
        <w:rPr>
          <w:rFonts w:ascii="Arial" w:hAnsi="Arial" w:cs="Arial"/>
          <w:sz w:val="20"/>
          <w:szCs w:val="20"/>
        </w:rPr>
      </w:pPr>
      <w:r>
        <w:rPr>
          <w:rFonts w:ascii="Arial" w:hAnsi="Arial" w:cs="Arial"/>
          <w:sz w:val="20"/>
          <w:szCs w:val="20"/>
        </w:rPr>
        <w:t>h</w:t>
      </w:r>
      <w:r w:rsidR="00B866B7" w:rsidRPr="0071132F">
        <w:rPr>
          <w:rFonts w:ascii="Arial" w:hAnsi="Arial" w:cs="Arial"/>
          <w:sz w:val="20"/>
          <w:szCs w:val="20"/>
        </w:rPr>
        <w:t>) put up posters that will damage University property – THE USE OF PERMANENT ADHESIVE MATERIALS IS PROHIBITED FOR POSTERS. Only temporary adhesives may be used, e.g., reusable adhesive putty</w:t>
      </w:r>
    </w:p>
    <w:p w14:paraId="5FFB6648" w14:textId="77777777" w:rsidR="00394DE6" w:rsidRPr="0071132F" w:rsidRDefault="00394DE6" w:rsidP="00394DE6">
      <w:pPr>
        <w:spacing w:line="360" w:lineRule="auto"/>
        <w:jc w:val="both"/>
        <w:rPr>
          <w:rFonts w:ascii="Arial" w:hAnsi="Arial" w:cs="Arial"/>
          <w:sz w:val="20"/>
          <w:szCs w:val="20"/>
        </w:rPr>
      </w:pPr>
    </w:p>
    <w:p w14:paraId="36FCC7E4" w14:textId="726DE6E9"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9.2. </w:t>
      </w:r>
      <w:r w:rsidRPr="0071132F">
        <w:rPr>
          <w:rFonts w:ascii="Arial" w:hAnsi="Arial" w:cs="Arial"/>
          <w:b/>
          <w:sz w:val="20"/>
          <w:szCs w:val="20"/>
        </w:rPr>
        <w:t>No Elect</w:t>
      </w:r>
      <w:r w:rsidR="00394DE6" w:rsidRPr="0071132F">
        <w:rPr>
          <w:rFonts w:ascii="Arial" w:hAnsi="Arial" w:cs="Arial"/>
          <w:b/>
          <w:sz w:val="20"/>
          <w:szCs w:val="20"/>
        </w:rPr>
        <w:t>ions Logistics Committee member</w:t>
      </w:r>
      <w:r w:rsidRPr="0071132F">
        <w:rPr>
          <w:rFonts w:ascii="Arial" w:hAnsi="Arial" w:cs="Arial"/>
          <w:b/>
          <w:sz w:val="20"/>
          <w:szCs w:val="20"/>
        </w:rPr>
        <w:t xml:space="preserve"> may:</w:t>
      </w:r>
    </w:p>
    <w:p w14:paraId="1A8D53B7"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 try to influence the outcome of the elections in anyway</w:t>
      </w:r>
    </w:p>
    <w:p w14:paraId="3AD15DCF"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b) abuse their position or powers to gain undue favors from Students</w:t>
      </w:r>
    </w:p>
    <w:p w14:paraId="0D08AF3C"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c) display or express any preferences regarding the Candidates</w:t>
      </w:r>
    </w:p>
    <w:p w14:paraId="21374CE4"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d) campaign on behalf of any candidate</w:t>
      </w:r>
    </w:p>
    <w:p w14:paraId="618D943A" w14:textId="7D4074DF"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e) insult or intimidate candidates, students and other electoral officers</w:t>
      </w:r>
    </w:p>
    <w:p w14:paraId="14B4D895" w14:textId="77777777" w:rsidR="000735A2" w:rsidRDefault="000735A2" w:rsidP="00394DE6">
      <w:pPr>
        <w:spacing w:line="360" w:lineRule="auto"/>
        <w:jc w:val="both"/>
        <w:rPr>
          <w:rFonts w:ascii="Arial" w:hAnsi="Arial" w:cs="Arial"/>
          <w:sz w:val="20"/>
          <w:szCs w:val="20"/>
        </w:rPr>
      </w:pPr>
    </w:p>
    <w:p w14:paraId="1B78FF33" w14:textId="3FCC1E57" w:rsidR="00B866B7" w:rsidRPr="000735A2" w:rsidRDefault="00B866B7" w:rsidP="00394DE6">
      <w:pPr>
        <w:spacing w:line="360" w:lineRule="auto"/>
        <w:jc w:val="both"/>
        <w:rPr>
          <w:rFonts w:ascii="Arial" w:hAnsi="Arial" w:cs="Arial"/>
          <w:b/>
          <w:sz w:val="20"/>
          <w:szCs w:val="20"/>
        </w:rPr>
      </w:pPr>
      <w:r w:rsidRPr="000735A2">
        <w:rPr>
          <w:rFonts w:ascii="Arial" w:hAnsi="Arial" w:cs="Arial"/>
          <w:b/>
          <w:sz w:val="20"/>
          <w:szCs w:val="20"/>
        </w:rPr>
        <w:t>9.4. No person may:</w:t>
      </w:r>
    </w:p>
    <w:p w14:paraId="0BE31588"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 subject to University Rules, prevent any other person access to voters for the purpose of canvassing support for a Candidate</w:t>
      </w:r>
    </w:p>
    <w:p w14:paraId="07E995D0"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b) deface or unlawfully remove or destroy the placards, posters or any other election material of another Candidate</w:t>
      </w:r>
    </w:p>
    <w:p w14:paraId="54313244" w14:textId="1A1D6F4C" w:rsidR="00B866B7" w:rsidRPr="0071132F" w:rsidRDefault="000735A2" w:rsidP="00394DE6">
      <w:pPr>
        <w:spacing w:line="360" w:lineRule="auto"/>
        <w:jc w:val="both"/>
        <w:rPr>
          <w:rFonts w:ascii="Arial" w:hAnsi="Arial" w:cs="Arial"/>
          <w:sz w:val="20"/>
          <w:szCs w:val="20"/>
        </w:rPr>
      </w:pPr>
      <w:r>
        <w:rPr>
          <w:rFonts w:ascii="Arial" w:hAnsi="Arial" w:cs="Arial"/>
          <w:sz w:val="20"/>
          <w:szCs w:val="20"/>
        </w:rPr>
        <w:t>c</w:t>
      </w:r>
      <w:r w:rsidR="00B866B7" w:rsidRPr="0071132F">
        <w:rPr>
          <w:rFonts w:ascii="Arial" w:hAnsi="Arial" w:cs="Arial"/>
          <w:sz w:val="20"/>
          <w:szCs w:val="20"/>
        </w:rPr>
        <w:t>) abuse a position of power or privilege to influence the process or outcome of an election</w:t>
      </w:r>
    </w:p>
    <w:p w14:paraId="7E623C7B" w14:textId="1726732E" w:rsidR="00B866B7" w:rsidRPr="0071132F" w:rsidRDefault="000735A2" w:rsidP="00394DE6">
      <w:pPr>
        <w:spacing w:line="360" w:lineRule="auto"/>
        <w:jc w:val="both"/>
        <w:rPr>
          <w:rFonts w:ascii="Arial" w:hAnsi="Arial" w:cs="Arial"/>
          <w:sz w:val="20"/>
          <w:szCs w:val="20"/>
        </w:rPr>
      </w:pPr>
      <w:r>
        <w:rPr>
          <w:rFonts w:ascii="Arial" w:hAnsi="Arial" w:cs="Arial"/>
          <w:sz w:val="20"/>
          <w:szCs w:val="20"/>
        </w:rPr>
        <w:t>d</w:t>
      </w:r>
      <w:r w:rsidR="00B866B7" w:rsidRPr="0071132F">
        <w:rPr>
          <w:rFonts w:ascii="Arial" w:hAnsi="Arial" w:cs="Arial"/>
          <w:sz w:val="20"/>
          <w:szCs w:val="20"/>
        </w:rPr>
        <w:t>) act in a manner which brings the University or any other member of the University Community into disrepute</w:t>
      </w:r>
    </w:p>
    <w:p w14:paraId="7BC71BE8" w14:textId="391D60B0" w:rsidR="00B866B7" w:rsidRDefault="00B866B7" w:rsidP="00394DE6">
      <w:pPr>
        <w:spacing w:line="360" w:lineRule="auto"/>
        <w:jc w:val="both"/>
        <w:rPr>
          <w:rFonts w:ascii="Arial" w:hAnsi="Arial" w:cs="Arial"/>
          <w:sz w:val="20"/>
          <w:szCs w:val="20"/>
        </w:rPr>
      </w:pPr>
    </w:p>
    <w:p w14:paraId="37130386" w14:textId="77777777" w:rsidR="000735A2" w:rsidRPr="0071132F" w:rsidRDefault="000735A2" w:rsidP="00394DE6">
      <w:pPr>
        <w:spacing w:line="360" w:lineRule="auto"/>
        <w:jc w:val="both"/>
        <w:rPr>
          <w:rFonts w:ascii="Arial" w:hAnsi="Arial" w:cs="Arial"/>
          <w:sz w:val="20"/>
          <w:szCs w:val="20"/>
        </w:rPr>
      </w:pPr>
    </w:p>
    <w:p w14:paraId="19B73C76" w14:textId="127DB64B" w:rsidR="00B866B7" w:rsidRPr="0071132F" w:rsidRDefault="00B866B7" w:rsidP="00394DE6">
      <w:pPr>
        <w:spacing w:line="360" w:lineRule="auto"/>
        <w:jc w:val="both"/>
        <w:rPr>
          <w:rFonts w:ascii="Arial" w:hAnsi="Arial" w:cs="Arial"/>
          <w:b/>
          <w:sz w:val="20"/>
          <w:szCs w:val="20"/>
        </w:rPr>
      </w:pPr>
      <w:r w:rsidRPr="0071132F">
        <w:rPr>
          <w:rFonts w:ascii="Arial" w:hAnsi="Arial" w:cs="Arial"/>
          <w:b/>
          <w:sz w:val="20"/>
          <w:szCs w:val="20"/>
        </w:rPr>
        <w:lastRenderedPageBreak/>
        <w:t>10. USE OF SOCIAL MEDIA</w:t>
      </w:r>
    </w:p>
    <w:p w14:paraId="2597456C"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Candidates/Supporters must:</w:t>
      </w:r>
    </w:p>
    <w:p w14:paraId="374F0FCF"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 take reasonable steps to ensure that content published is accurate and not misleading</w:t>
      </w:r>
    </w:p>
    <w:p w14:paraId="6F1E4E4A" w14:textId="04A6B6AB"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b) ensure that the use of social media complies with the relevant rules of the University i.e. Electoral rules;</w:t>
      </w:r>
      <w:r w:rsidR="004362F3" w:rsidRPr="0071132F">
        <w:rPr>
          <w:rFonts w:ascii="Arial" w:hAnsi="Arial" w:cs="Arial"/>
          <w:sz w:val="20"/>
          <w:szCs w:val="20"/>
        </w:rPr>
        <w:t xml:space="preserve"> ISRC Constitution;</w:t>
      </w:r>
      <w:r w:rsidRPr="0071132F">
        <w:rPr>
          <w:rFonts w:ascii="Arial" w:hAnsi="Arial" w:cs="Arial"/>
          <w:sz w:val="20"/>
          <w:szCs w:val="20"/>
        </w:rPr>
        <w:t xml:space="preserve"> Electoral Code of Conduct; Student Code of Conduct and Social Media Policy</w:t>
      </w:r>
    </w:p>
    <w:p w14:paraId="78AE61C5"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c) NOT defame, discriminate and harass Candidates on social media</w:t>
      </w:r>
    </w:p>
    <w:p w14:paraId="54E9AA31"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d) always be respectful and courteous when using social media</w:t>
      </w:r>
    </w:p>
    <w:p w14:paraId="2332FBBC"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e) not release/publish the personal information related to other Candidates, including images or videos.</w:t>
      </w:r>
    </w:p>
    <w:p w14:paraId="646D7E08" w14:textId="77777777" w:rsidR="00B866B7" w:rsidRPr="0071132F" w:rsidRDefault="00B866B7" w:rsidP="00394DE6">
      <w:pPr>
        <w:spacing w:line="360" w:lineRule="auto"/>
        <w:jc w:val="both"/>
        <w:rPr>
          <w:rFonts w:ascii="Arial" w:hAnsi="Arial" w:cs="Arial"/>
          <w:sz w:val="20"/>
          <w:szCs w:val="20"/>
        </w:rPr>
      </w:pPr>
    </w:p>
    <w:p w14:paraId="75F01E48" w14:textId="20868A1F" w:rsidR="00B866B7" w:rsidRPr="0071132F" w:rsidRDefault="00B866B7" w:rsidP="00394DE6">
      <w:pPr>
        <w:spacing w:line="360" w:lineRule="auto"/>
        <w:jc w:val="both"/>
        <w:rPr>
          <w:rFonts w:ascii="Arial" w:hAnsi="Arial" w:cs="Arial"/>
          <w:b/>
          <w:sz w:val="20"/>
          <w:szCs w:val="20"/>
        </w:rPr>
      </w:pPr>
      <w:r w:rsidRPr="0071132F">
        <w:rPr>
          <w:rFonts w:ascii="Arial" w:hAnsi="Arial" w:cs="Arial"/>
          <w:b/>
          <w:sz w:val="20"/>
          <w:szCs w:val="20"/>
        </w:rPr>
        <w:t>11. CONTRAVENTIONS</w:t>
      </w:r>
    </w:p>
    <w:p w14:paraId="17C698D5" w14:textId="0B661F7A"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Any Candidate or Supporter found guilty of acting in contravention of these provisions or any additional provisions as may be instituted by the</w:t>
      </w:r>
      <w:r w:rsidR="004362F3" w:rsidRPr="0071132F">
        <w:rPr>
          <w:rFonts w:ascii="Arial" w:hAnsi="Arial" w:cs="Arial"/>
          <w:sz w:val="20"/>
          <w:szCs w:val="20"/>
        </w:rPr>
        <w:t xml:space="preserve"> Elections Logistics Committee</w:t>
      </w:r>
      <w:r w:rsidRPr="0071132F">
        <w:rPr>
          <w:rFonts w:ascii="Arial" w:hAnsi="Arial" w:cs="Arial"/>
          <w:sz w:val="20"/>
          <w:szCs w:val="20"/>
        </w:rPr>
        <w:t xml:space="preserve"> from time to time, may be reported to the </w:t>
      </w:r>
      <w:r w:rsidR="004362F3" w:rsidRPr="0071132F">
        <w:rPr>
          <w:rFonts w:ascii="Arial" w:hAnsi="Arial" w:cs="Arial"/>
          <w:sz w:val="20"/>
          <w:szCs w:val="20"/>
        </w:rPr>
        <w:t>Student Disciplinary Office</w:t>
      </w:r>
      <w:r w:rsidRPr="0071132F">
        <w:rPr>
          <w:rFonts w:ascii="Arial" w:hAnsi="Arial" w:cs="Arial"/>
          <w:sz w:val="20"/>
          <w:szCs w:val="20"/>
        </w:rPr>
        <w:t xml:space="preserve"> and could be disqualified as a Candidate.</w:t>
      </w:r>
    </w:p>
    <w:p w14:paraId="60F7BB5A" w14:textId="77777777" w:rsidR="004362F3" w:rsidRPr="0071132F" w:rsidRDefault="004362F3" w:rsidP="00394DE6">
      <w:pPr>
        <w:spacing w:line="360" w:lineRule="auto"/>
        <w:jc w:val="both"/>
        <w:rPr>
          <w:rFonts w:ascii="Arial" w:hAnsi="Arial" w:cs="Arial"/>
          <w:sz w:val="20"/>
          <w:szCs w:val="20"/>
        </w:rPr>
      </w:pPr>
    </w:p>
    <w:p w14:paraId="2E4393A3" w14:textId="1ADB4D1B" w:rsidR="00B866B7" w:rsidRPr="0071132F" w:rsidRDefault="004362F3" w:rsidP="00394DE6">
      <w:pPr>
        <w:spacing w:line="360" w:lineRule="auto"/>
        <w:jc w:val="both"/>
        <w:rPr>
          <w:rFonts w:ascii="Arial" w:hAnsi="Arial" w:cs="Arial"/>
          <w:sz w:val="20"/>
          <w:szCs w:val="20"/>
        </w:rPr>
      </w:pPr>
      <w:r w:rsidRPr="0071132F">
        <w:rPr>
          <w:rFonts w:ascii="Arial" w:hAnsi="Arial" w:cs="Arial"/>
          <w:sz w:val="20"/>
          <w:szCs w:val="20"/>
        </w:rPr>
        <w:t xml:space="preserve">I hereby </w:t>
      </w:r>
      <w:r w:rsidR="00B866B7" w:rsidRPr="0071132F">
        <w:rPr>
          <w:rFonts w:ascii="Arial" w:hAnsi="Arial" w:cs="Arial"/>
          <w:sz w:val="20"/>
          <w:szCs w:val="20"/>
        </w:rPr>
        <w:t>State that I know and understand the contents of this Code, I have no objection to the Code and I consider it binding on me.</w:t>
      </w:r>
    </w:p>
    <w:p w14:paraId="34912A44"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Date:</w:t>
      </w:r>
    </w:p>
    <w:p w14:paraId="3B84A775" w14:textId="77777777" w:rsidR="00B866B7" w:rsidRPr="0071132F" w:rsidRDefault="00B866B7" w:rsidP="00394DE6">
      <w:pPr>
        <w:spacing w:line="360" w:lineRule="auto"/>
        <w:jc w:val="both"/>
        <w:rPr>
          <w:rFonts w:ascii="Arial" w:hAnsi="Arial" w:cs="Arial"/>
          <w:sz w:val="20"/>
          <w:szCs w:val="20"/>
        </w:rPr>
      </w:pPr>
    </w:p>
    <w:p w14:paraId="3BDC923C" w14:textId="77777777" w:rsidR="00B866B7" w:rsidRPr="0071132F" w:rsidRDefault="00B866B7" w:rsidP="00394DE6">
      <w:pPr>
        <w:spacing w:line="360" w:lineRule="auto"/>
        <w:jc w:val="both"/>
        <w:rPr>
          <w:rFonts w:ascii="Arial" w:hAnsi="Arial" w:cs="Arial"/>
          <w:sz w:val="20"/>
          <w:szCs w:val="20"/>
        </w:rPr>
      </w:pPr>
    </w:p>
    <w:p w14:paraId="76027B5E" w14:textId="231AE7F8"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Full Name of Structure Representative/Independent Candidate_________________________</w:t>
      </w:r>
      <w:r w:rsidR="004362F3" w:rsidRPr="0071132F">
        <w:rPr>
          <w:rFonts w:ascii="Arial" w:hAnsi="Arial" w:cs="Arial"/>
          <w:sz w:val="20"/>
          <w:szCs w:val="20"/>
        </w:rPr>
        <w:t>_________________________</w:t>
      </w:r>
    </w:p>
    <w:p w14:paraId="5A41D9CD" w14:textId="7FD31C21" w:rsidR="004362F3" w:rsidRPr="0071132F" w:rsidRDefault="004362F3" w:rsidP="00394DE6">
      <w:pPr>
        <w:spacing w:line="360" w:lineRule="auto"/>
        <w:jc w:val="both"/>
        <w:rPr>
          <w:rFonts w:ascii="Arial" w:hAnsi="Arial" w:cs="Arial"/>
          <w:sz w:val="20"/>
          <w:szCs w:val="20"/>
        </w:rPr>
      </w:pPr>
    </w:p>
    <w:p w14:paraId="359EB1E9" w14:textId="60EB156C"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Student Number_____________________________</w:t>
      </w:r>
    </w:p>
    <w:p w14:paraId="35A1BEC1" w14:textId="191FC8E2" w:rsidR="004362F3" w:rsidRPr="0071132F" w:rsidRDefault="004362F3" w:rsidP="00394DE6">
      <w:pPr>
        <w:spacing w:line="360" w:lineRule="auto"/>
        <w:jc w:val="both"/>
        <w:rPr>
          <w:rFonts w:ascii="Arial" w:hAnsi="Arial" w:cs="Arial"/>
          <w:sz w:val="20"/>
          <w:szCs w:val="20"/>
        </w:rPr>
      </w:pPr>
    </w:p>
    <w:p w14:paraId="736A469D" w14:textId="4C7C408B" w:rsidR="004362F3" w:rsidRPr="0071132F" w:rsidRDefault="004362F3" w:rsidP="00394DE6">
      <w:pPr>
        <w:spacing w:line="360" w:lineRule="auto"/>
        <w:jc w:val="both"/>
        <w:rPr>
          <w:rFonts w:ascii="Arial" w:hAnsi="Arial" w:cs="Arial"/>
          <w:sz w:val="20"/>
          <w:szCs w:val="20"/>
        </w:rPr>
      </w:pPr>
      <w:r w:rsidRPr="0071132F">
        <w:rPr>
          <w:rFonts w:ascii="Arial" w:hAnsi="Arial" w:cs="Arial"/>
          <w:sz w:val="20"/>
          <w:szCs w:val="20"/>
        </w:rPr>
        <w:t>Signature__________________________________________</w:t>
      </w:r>
    </w:p>
    <w:p w14:paraId="386D3CAC" w14:textId="77777777" w:rsidR="00B866B7" w:rsidRPr="0071132F" w:rsidRDefault="00B866B7" w:rsidP="00394DE6">
      <w:pPr>
        <w:spacing w:line="360" w:lineRule="auto"/>
        <w:jc w:val="both"/>
        <w:rPr>
          <w:rFonts w:ascii="Arial" w:hAnsi="Arial" w:cs="Arial"/>
          <w:sz w:val="20"/>
          <w:szCs w:val="20"/>
        </w:rPr>
      </w:pPr>
    </w:p>
    <w:p w14:paraId="400F54DC" w14:textId="2536B4B6"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 xml:space="preserve">Full name of Electoral </w:t>
      </w:r>
      <w:r w:rsidR="004362F3" w:rsidRPr="0071132F">
        <w:rPr>
          <w:rFonts w:ascii="Arial" w:hAnsi="Arial" w:cs="Arial"/>
          <w:sz w:val="20"/>
          <w:szCs w:val="20"/>
        </w:rPr>
        <w:t>Logistics Chairperson</w:t>
      </w:r>
      <w:r w:rsidRPr="0071132F">
        <w:rPr>
          <w:rFonts w:ascii="Arial" w:hAnsi="Arial" w:cs="Arial"/>
          <w:sz w:val="20"/>
          <w:szCs w:val="20"/>
        </w:rPr>
        <w:t xml:space="preserve"> ………………………………………………………………</w:t>
      </w:r>
    </w:p>
    <w:p w14:paraId="273753D1" w14:textId="77777777" w:rsidR="00B866B7"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Initials of Electoral Office Member:</w:t>
      </w:r>
    </w:p>
    <w:p w14:paraId="16484D38" w14:textId="10972EE1" w:rsidR="000735A2" w:rsidRPr="0071132F" w:rsidRDefault="00B866B7" w:rsidP="00394DE6">
      <w:pPr>
        <w:spacing w:line="360" w:lineRule="auto"/>
        <w:jc w:val="both"/>
        <w:rPr>
          <w:rFonts w:ascii="Arial" w:hAnsi="Arial" w:cs="Arial"/>
          <w:sz w:val="20"/>
          <w:szCs w:val="20"/>
        </w:rPr>
      </w:pPr>
      <w:r w:rsidRPr="0071132F">
        <w:rPr>
          <w:rFonts w:ascii="Arial" w:hAnsi="Arial" w:cs="Arial"/>
          <w:sz w:val="20"/>
          <w:szCs w:val="20"/>
        </w:rPr>
        <w:t>Date:</w:t>
      </w:r>
    </w:p>
    <w:sectPr w:rsidR="000735A2" w:rsidRPr="0071132F" w:rsidSect="00DF22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B7"/>
    <w:rsid w:val="000735A2"/>
    <w:rsid w:val="00153F4F"/>
    <w:rsid w:val="00195E36"/>
    <w:rsid w:val="002740B7"/>
    <w:rsid w:val="00392943"/>
    <w:rsid w:val="00393BD4"/>
    <w:rsid w:val="00394DE6"/>
    <w:rsid w:val="003A2D77"/>
    <w:rsid w:val="004362F3"/>
    <w:rsid w:val="00442FB7"/>
    <w:rsid w:val="004D19DD"/>
    <w:rsid w:val="00556E09"/>
    <w:rsid w:val="007034E4"/>
    <w:rsid w:val="0071132F"/>
    <w:rsid w:val="007A69A8"/>
    <w:rsid w:val="007D52F1"/>
    <w:rsid w:val="008743EC"/>
    <w:rsid w:val="00876C06"/>
    <w:rsid w:val="009F104B"/>
    <w:rsid w:val="00A54737"/>
    <w:rsid w:val="00B32729"/>
    <w:rsid w:val="00B866B7"/>
    <w:rsid w:val="00C34094"/>
    <w:rsid w:val="00C763D6"/>
    <w:rsid w:val="00D45CC4"/>
    <w:rsid w:val="00DF22A2"/>
    <w:rsid w:val="00E00031"/>
    <w:rsid w:val="00E805DE"/>
    <w:rsid w:val="00EB53F2"/>
    <w:rsid w:val="00EC51FD"/>
    <w:rsid w:val="00F216B9"/>
    <w:rsid w:val="00FE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30976"/>
  <w15:chartTrackingRefBased/>
  <w15:docId w15:val="{18716E4D-17B4-9F4C-AE7D-D2CCC9D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43EC"/>
    <w:pPr>
      <w:widowControl w:val="0"/>
      <w:autoSpaceDE w:val="0"/>
      <w:autoSpaceDN w:val="0"/>
      <w:adjustRightInd w:val="0"/>
      <w:ind w:left="820" w:hanging="720"/>
    </w:pPr>
    <w:rPr>
      <w:rFonts w:ascii="Arial" w:eastAsiaTheme="minorEastAsia" w:hAnsi="Arial" w:cs="Arial"/>
      <w:sz w:val="19"/>
      <w:szCs w:val="19"/>
      <w:lang w:val="en-ZA" w:eastAsia="en-ZA"/>
    </w:rPr>
  </w:style>
  <w:style w:type="character" w:customStyle="1" w:styleId="BodyTextChar">
    <w:name w:val="Body Text Char"/>
    <w:basedOn w:val="DefaultParagraphFont"/>
    <w:link w:val="BodyText"/>
    <w:uiPriority w:val="1"/>
    <w:rsid w:val="008743EC"/>
    <w:rPr>
      <w:rFonts w:ascii="Arial" w:eastAsiaTheme="minorEastAsia" w:hAnsi="Arial" w:cs="Arial"/>
      <w:sz w:val="19"/>
      <w:szCs w:val="19"/>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Grey Magaiza</cp:lastModifiedBy>
  <cp:revision>2</cp:revision>
  <dcterms:created xsi:type="dcterms:W3CDTF">2022-07-19T09:05:00Z</dcterms:created>
  <dcterms:modified xsi:type="dcterms:W3CDTF">2022-07-19T09:05:00Z</dcterms:modified>
</cp:coreProperties>
</file>